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978" w:rsidRPr="005E5401" w:rsidRDefault="00B31F90" w:rsidP="002E2978">
      <w:pPr>
        <w:pStyle w:val="ConsPlusNonformat"/>
        <w:widowControl/>
        <w:jc w:val="center"/>
        <w:rPr>
          <w:rFonts w:ascii="Times New Roman" w:hAnsi="Times New Roman" w:cs="Times New Roman"/>
          <w:sz w:val="24"/>
          <w:szCs w:val="24"/>
        </w:rPr>
      </w:pPr>
      <w:r w:rsidRPr="005E5401">
        <w:rPr>
          <w:rFonts w:ascii="Arial" w:eastAsia="Times New Roman" w:hAnsi="Arial" w:cs="Arial"/>
          <w:color w:val="3C3C3C"/>
          <w:spacing w:val="2"/>
          <w:sz w:val="24"/>
          <w:szCs w:val="24"/>
        </w:rPr>
        <w:br/>
      </w:r>
      <w:r w:rsidR="002E2978" w:rsidRPr="005E5401">
        <w:rPr>
          <w:rFonts w:ascii="Times New Roman" w:hAnsi="Times New Roman" w:cs="Times New Roman"/>
          <w:sz w:val="24"/>
          <w:szCs w:val="24"/>
        </w:rPr>
        <w:t>Российская Федерация</w:t>
      </w:r>
    </w:p>
    <w:p w:rsidR="002E2978" w:rsidRPr="005E5401" w:rsidRDefault="002E2978" w:rsidP="002E2978">
      <w:pPr>
        <w:pStyle w:val="ConsPlusNonformat"/>
        <w:widowControl/>
        <w:jc w:val="center"/>
        <w:rPr>
          <w:rFonts w:ascii="Times New Roman" w:hAnsi="Times New Roman" w:cs="Times New Roman"/>
          <w:sz w:val="24"/>
          <w:szCs w:val="24"/>
        </w:rPr>
      </w:pPr>
      <w:r w:rsidRPr="005E5401">
        <w:rPr>
          <w:rFonts w:ascii="Times New Roman" w:hAnsi="Times New Roman" w:cs="Times New Roman"/>
          <w:sz w:val="24"/>
          <w:szCs w:val="24"/>
        </w:rPr>
        <w:t>Брянская область</w:t>
      </w:r>
    </w:p>
    <w:p w:rsidR="002E2978" w:rsidRPr="005E5401" w:rsidRDefault="002E2978" w:rsidP="002E2978">
      <w:pPr>
        <w:pStyle w:val="ConsPlusNonformat"/>
        <w:widowControl/>
        <w:jc w:val="center"/>
        <w:rPr>
          <w:rFonts w:ascii="Times New Roman" w:hAnsi="Times New Roman" w:cs="Times New Roman"/>
          <w:sz w:val="24"/>
          <w:szCs w:val="24"/>
        </w:rPr>
      </w:pPr>
      <w:r w:rsidRPr="005E5401">
        <w:rPr>
          <w:rFonts w:ascii="Times New Roman" w:hAnsi="Times New Roman" w:cs="Times New Roman"/>
          <w:sz w:val="24"/>
          <w:szCs w:val="24"/>
        </w:rPr>
        <w:t>АДМИНИСТРАЦИЯ ГОРОДА ФОКИНО</w:t>
      </w:r>
    </w:p>
    <w:p w:rsidR="002E2978" w:rsidRPr="005E5401" w:rsidRDefault="002E2978" w:rsidP="002E2978">
      <w:pPr>
        <w:pStyle w:val="ConsPlusNonformat"/>
        <w:widowControl/>
        <w:jc w:val="center"/>
        <w:rPr>
          <w:rFonts w:ascii="Times New Roman" w:hAnsi="Times New Roman" w:cs="Times New Roman"/>
          <w:sz w:val="24"/>
          <w:szCs w:val="24"/>
        </w:rPr>
      </w:pPr>
      <w:r w:rsidRPr="005E5401">
        <w:rPr>
          <w:rFonts w:ascii="Times New Roman" w:hAnsi="Times New Roman" w:cs="Times New Roman"/>
          <w:sz w:val="24"/>
          <w:szCs w:val="24"/>
        </w:rPr>
        <w:t xml:space="preserve">(Администрация </w:t>
      </w:r>
      <w:proofErr w:type="gramStart"/>
      <w:r w:rsidRPr="005E5401">
        <w:rPr>
          <w:rFonts w:ascii="Times New Roman" w:hAnsi="Times New Roman" w:cs="Times New Roman"/>
          <w:sz w:val="24"/>
          <w:szCs w:val="24"/>
        </w:rPr>
        <w:t>г</w:t>
      </w:r>
      <w:proofErr w:type="gramEnd"/>
      <w:r w:rsidRPr="005E5401">
        <w:rPr>
          <w:rFonts w:ascii="Times New Roman" w:hAnsi="Times New Roman" w:cs="Times New Roman"/>
          <w:sz w:val="24"/>
          <w:szCs w:val="24"/>
        </w:rPr>
        <w:t>. Фокино)</w:t>
      </w:r>
    </w:p>
    <w:p w:rsidR="002E2978" w:rsidRPr="005E5401" w:rsidRDefault="002E2978" w:rsidP="002E2978">
      <w:pPr>
        <w:jc w:val="center"/>
        <w:rPr>
          <w:rFonts w:ascii="Times New Roman" w:hAnsi="Times New Roman" w:cs="Times New Roman"/>
          <w:b/>
          <w:i/>
          <w:sz w:val="24"/>
          <w:szCs w:val="24"/>
        </w:rPr>
      </w:pPr>
    </w:p>
    <w:p w:rsidR="002E2978" w:rsidRPr="005E5401" w:rsidRDefault="002E2978" w:rsidP="002E2978">
      <w:pPr>
        <w:jc w:val="center"/>
        <w:rPr>
          <w:rFonts w:ascii="Times New Roman" w:hAnsi="Times New Roman" w:cs="Times New Roman"/>
          <w:sz w:val="24"/>
          <w:szCs w:val="24"/>
        </w:rPr>
      </w:pPr>
      <w:r w:rsidRPr="005E5401">
        <w:rPr>
          <w:rFonts w:ascii="Times New Roman" w:hAnsi="Times New Roman" w:cs="Times New Roman"/>
          <w:b/>
          <w:i/>
          <w:sz w:val="24"/>
          <w:szCs w:val="24"/>
        </w:rPr>
        <w:t>ПОСТАНОВЛЕНИЕ</w:t>
      </w:r>
      <w:r w:rsidRPr="005E5401">
        <w:rPr>
          <w:rFonts w:ascii="Times New Roman" w:hAnsi="Times New Roman" w:cs="Times New Roman"/>
          <w:sz w:val="24"/>
          <w:szCs w:val="24"/>
        </w:rPr>
        <w:t xml:space="preserve"> </w:t>
      </w:r>
    </w:p>
    <w:p w:rsidR="002E2978" w:rsidRPr="005E5401" w:rsidRDefault="002E2978" w:rsidP="002E2978">
      <w:pPr>
        <w:rPr>
          <w:rFonts w:ascii="Times New Roman" w:hAnsi="Times New Roman" w:cs="Times New Roman"/>
          <w:sz w:val="24"/>
          <w:szCs w:val="24"/>
        </w:rPr>
      </w:pPr>
    </w:p>
    <w:p w:rsidR="002E2978" w:rsidRPr="005E5401" w:rsidRDefault="002E2978" w:rsidP="002E2978">
      <w:pPr>
        <w:rPr>
          <w:rFonts w:ascii="Times New Roman" w:hAnsi="Times New Roman" w:cs="Times New Roman"/>
          <w:sz w:val="24"/>
          <w:szCs w:val="24"/>
        </w:rPr>
      </w:pPr>
      <w:r w:rsidRPr="005E5401">
        <w:rPr>
          <w:rFonts w:ascii="Times New Roman" w:hAnsi="Times New Roman" w:cs="Times New Roman"/>
          <w:sz w:val="24"/>
          <w:szCs w:val="24"/>
        </w:rPr>
        <w:t xml:space="preserve">«23 » октября  2015г. </w:t>
      </w:r>
    </w:p>
    <w:p w:rsidR="002E2978" w:rsidRPr="005E5401" w:rsidRDefault="002E2978" w:rsidP="002E2978">
      <w:pPr>
        <w:rPr>
          <w:rFonts w:ascii="Times New Roman" w:hAnsi="Times New Roman" w:cs="Times New Roman"/>
          <w:sz w:val="24"/>
          <w:szCs w:val="24"/>
        </w:rPr>
      </w:pPr>
      <w:r w:rsidRPr="005E5401">
        <w:rPr>
          <w:rFonts w:ascii="Times New Roman" w:hAnsi="Times New Roman" w:cs="Times New Roman"/>
          <w:sz w:val="24"/>
          <w:szCs w:val="24"/>
        </w:rPr>
        <w:t xml:space="preserve"> №754-П</w:t>
      </w:r>
    </w:p>
    <w:p w:rsidR="002E2978" w:rsidRPr="005E5401" w:rsidRDefault="002E2978" w:rsidP="002E2978">
      <w:pPr>
        <w:pStyle w:val="a4"/>
        <w:rPr>
          <w:rFonts w:ascii="Times New Roman" w:hAnsi="Times New Roman" w:cs="Times New Roman"/>
          <w:sz w:val="24"/>
          <w:szCs w:val="24"/>
        </w:rPr>
      </w:pPr>
      <w:r w:rsidRPr="005E5401">
        <w:rPr>
          <w:rFonts w:ascii="Times New Roman" w:hAnsi="Times New Roman" w:cs="Times New Roman"/>
          <w:sz w:val="24"/>
          <w:szCs w:val="24"/>
        </w:rPr>
        <w:t>«Об утверждении Положения</w:t>
      </w:r>
    </w:p>
    <w:p w:rsidR="002E2978" w:rsidRPr="005E5401" w:rsidRDefault="002E2978" w:rsidP="002E2978">
      <w:pPr>
        <w:pStyle w:val="a4"/>
        <w:rPr>
          <w:rFonts w:ascii="Times New Roman" w:hAnsi="Times New Roman" w:cs="Times New Roman"/>
          <w:sz w:val="24"/>
          <w:szCs w:val="24"/>
        </w:rPr>
      </w:pPr>
      <w:r w:rsidRPr="005E5401">
        <w:rPr>
          <w:rFonts w:ascii="Times New Roman" w:hAnsi="Times New Roman" w:cs="Times New Roman"/>
          <w:sz w:val="24"/>
          <w:szCs w:val="24"/>
        </w:rPr>
        <w:t>об условиях оплаты труда руководителей</w:t>
      </w:r>
    </w:p>
    <w:p w:rsidR="002E2978" w:rsidRPr="005E5401" w:rsidRDefault="002E2978" w:rsidP="002E2978">
      <w:pPr>
        <w:pStyle w:val="a4"/>
        <w:rPr>
          <w:rFonts w:ascii="Times New Roman" w:hAnsi="Times New Roman" w:cs="Times New Roman"/>
          <w:sz w:val="24"/>
          <w:szCs w:val="24"/>
        </w:rPr>
      </w:pPr>
      <w:r w:rsidRPr="005E5401">
        <w:rPr>
          <w:rFonts w:ascii="Times New Roman" w:hAnsi="Times New Roman" w:cs="Times New Roman"/>
          <w:sz w:val="24"/>
          <w:szCs w:val="24"/>
        </w:rPr>
        <w:t xml:space="preserve">муниципальных унитарных предприятий, </w:t>
      </w:r>
    </w:p>
    <w:p w:rsidR="002E2978" w:rsidRPr="005E5401" w:rsidRDefault="002E2978" w:rsidP="002E2978">
      <w:pPr>
        <w:pStyle w:val="a4"/>
        <w:rPr>
          <w:rFonts w:ascii="Times New Roman" w:hAnsi="Times New Roman" w:cs="Times New Roman"/>
          <w:sz w:val="24"/>
          <w:szCs w:val="24"/>
        </w:rPr>
      </w:pPr>
      <w:proofErr w:type="gramStart"/>
      <w:r w:rsidRPr="005E5401">
        <w:rPr>
          <w:rFonts w:ascii="Times New Roman" w:hAnsi="Times New Roman" w:cs="Times New Roman"/>
          <w:sz w:val="24"/>
          <w:szCs w:val="24"/>
        </w:rPr>
        <w:t>находящихся</w:t>
      </w:r>
      <w:proofErr w:type="gramEnd"/>
      <w:r w:rsidRPr="005E5401">
        <w:rPr>
          <w:rFonts w:ascii="Times New Roman" w:hAnsi="Times New Roman" w:cs="Times New Roman"/>
          <w:sz w:val="24"/>
          <w:szCs w:val="24"/>
        </w:rPr>
        <w:t xml:space="preserve"> на территории городского</w:t>
      </w:r>
    </w:p>
    <w:p w:rsidR="002E2978" w:rsidRPr="005E5401" w:rsidRDefault="002E2978" w:rsidP="002E2978">
      <w:pPr>
        <w:pStyle w:val="a4"/>
        <w:rPr>
          <w:rFonts w:ascii="Times New Roman" w:hAnsi="Times New Roman" w:cs="Times New Roman"/>
          <w:sz w:val="24"/>
          <w:szCs w:val="24"/>
        </w:rPr>
      </w:pPr>
      <w:r w:rsidRPr="005E5401">
        <w:rPr>
          <w:rFonts w:ascii="Times New Roman" w:hAnsi="Times New Roman" w:cs="Times New Roman"/>
          <w:sz w:val="24"/>
          <w:szCs w:val="24"/>
        </w:rPr>
        <w:t>округа «город Фокино»</w:t>
      </w:r>
    </w:p>
    <w:p w:rsidR="00830859" w:rsidRPr="005E5401" w:rsidRDefault="00B31F90" w:rsidP="00830859">
      <w:pPr>
        <w:shd w:val="clear" w:color="auto" w:fill="FFFFFF"/>
        <w:spacing w:after="0" w:line="288" w:lineRule="atLeast"/>
        <w:jc w:val="center"/>
        <w:textAlignment w:val="baseline"/>
        <w:rPr>
          <w:rFonts w:ascii="Arial" w:eastAsia="Times New Roman" w:hAnsi="Arial" w:cs="Arial"/>
          <w:color w:val="2D2D2D"/>
          <w:spacing w:val="2"/>
          <w:sz w:val="24"/>
          <w:szCs w:val="24"/>
          <w:lang w:eastAsia="ru-RU"/>
        </w:rPr>
      </w:pPr>
      <w:r w:rsidRPr="005E5401">
        <w:rPr>
          <w:rFonts w:ascii="Arial" w:eastAsia="Times New Roman" w:hAnsi="Arial" w:cs="Arial"/>
          <w:color w:val="3C3C3C"/>
          <w:spacing w:val="2"/>
          <w:sz w:val="24"/>
          <w:szCs w:val="24"/>
          <w:lang w:eastAsia="ru-RU"/>
        </w:rPr>
        <w:br/>
      </w:r>
    </w:p>
    <w:p w:rsidR="006A652D" w:rsidRPr="005E5401" w:rsidRDefault="00B31F90" w:rsidP="00CA6FCC">
      <w:pPr>
        <w:pStyle w:val="a4"/>
        <w:jc w:val="both"/>
        <w:rPr>
          <w:rFonts w:ascii="Times New Roman" w:eastAsia="Times New Roman" w:hAnsi="Times New Roman" w:cs="Times New Roman"/>
          <w:spacing w:val="2"/>
          <w:sz w:val="24"/>
          <w:szCs w:val="24"/>
          <w:lang w:eastAsia="ru-RU"/>
        </w:rPr>
      </w:pPr>
      <w:r w:rsidRPr="005E5401">
        <w:rPr>
          <w:rFonts w:ascii="Arial" w:eastAsia="Times New Roman" w:hAnsi="Arial" w:cs="Arial"/>
          <w:color w:val="2D2D2D"/>
          <w:spacing w:val="2"/>
          <w:sz w:val="24"/>
          <w:szCs w:val="24"/>
          <w:lang w:eastAsia="ru-RU"/>
        </w:rPr>
        <w:br/>
      </w:r>
      <w:r w:rsidR="002E2978" w:rsidRPr="005E5401">
        <w:rPr>
          <w:rFonts w:ascii="Times New Roman" w:eastAsia="Times New Roman" w:hAnsi="Times New Roman" w:cs="Times New Roman"/>
          <w:spacing w:val="2"/>
          <w:sz w:val="24"/>
          <w:szCs w:val="24"/>
          <w:lang w:eastAsia="ru-RU"/>
        </w:rPr>
        <w:t xml:space="preserve">  </w:t>
      </w:r>
      <w:r w:rsidR="006A652D" w:rsidRPr="005E5401">
        <w:rPr>
          <w:rFonts w:ascii="Times New Roman" w:eastAsia="Times New Roman" w:hAnsi="Times New Roman" w:cs="Times New Roman"/>
          <w:spacing w:val="2"/>
          <w:sz w:val="24"/>
          <w:szCs w:val="24"/>
          <w:lang w:eastAsia="ru-RU"/>
        </w:rPr>
        <w:t>Руководствуясь</w:t>
      </w:r>
      <w:r w:rsidR="00CA6FCC" w:rsidRPr="005E5401">
        <w:rPr>
          <w:rFonts w:ascii="Times New Roman" w:eastAsia="Times New Roman" w:hAnsi="Times New Roman" w:cs="Times New Roman"/>
          <w:spacing w:val="2"/>
          <w:sz w:val="24"/>
          <w:szCs w:val="24"/>
          <w:lang w:eastAsia="ru-RU"/>
        </w:rPr>
        <w:t xml:space="preserve"> с</w:t>
      </w:r>
      <w:r w:rsidR="006A652D" w:rsidRPr="005E5401">
        <w:rPr>
          <w:rFonts w:ascii="Times New Roman" w:eastAsia="Times New Roman" w:hAnsi="Times New Roman" w:cs="Times New Roman"/>
          <w:spacing w:val="2"/>
          <w:sz w:val="24"/>
          <w:szCs w:val="24"/>
          <w:lang w:eastAsia="ru-RU"/>
        </w:rPr>
        <w:t>т.145  Трудового</w:t>
      </w:r>
      <w:r w:rsidR="00CA6FCC" w:rsidRPr="005E5401">
        <w:rPr>
          <w:rFonts w:ascii="Times New Roman" w:eastAsia="Times New Roman" w:hAnsi="Times New Roman" w:cs="Times New Roman"/>
          <w:spacing w:val="2"/>
          <w:sz w:val="24"/>
          <w:szCs w:val="24"/>
          <w:lang w:eastAsia="ru-RU"/>
        </w:rPr>
        <w:t xml:space="preserve"> </w:t>
      </w:r>
      <w:r w:rsidR="006A652D" w:rsidRPr="005E5401">
        <w:rPr>
          <w:rFonts w:ascii="Times New Roman" w:eastAsia="Times New Roman" w:hAnsi="Times New Roman" w:cs="Times New Roman"/>
          <w:spacing w:val="2"/>
          <w:sz w:val="24"/>
          <w:szCs w:val="24"/>
          <w:lang w:eastAsia="ru-RU"/>
        </w:rPr>
        <w:t>кодекса</w:t>
      </w:r>
      <w:r w:rsidR="00CA6FCC" w:rsidRPr="005E5401">
        <w:rPr>
          <w:rFonts w:ascii="Times New Roman" w:eastAsia="Times New Roman" w:hAnsi="Times New Roman" w:cs="Times New Roman"/>
          <w:spacing w:val="2"/>
          <w:sz w:val="24"/>
          <w:szCs w:val="24"/>
          <w:lang w:eastAsia="ru-RU"/>
        </w:rPr>
        <w:t xml:space="preserve"> РФ, Федеральным</w:t>
      </w:r>
      <w:r w:rsidR="006A652D" w:rsidRPr="005E5401">
        <w:rPr>
          <w:rFonts w:ascii="Times New Roman" w:eastAsia="Times New Roman" w:hAnsi="Times New Roman" w:cs="Times New Roman"/>
          <w:spacing w:val="2"/>
          <w:sz w:val="24"/>
          <w:szCs w:val="24"/>
          <w:lang w:eastAsia="ru-RU"/>
        </w:rPr>
        <w:t>и законами</w:t>
      </w:r>
      <w:r w:rsidR="00CA6FCC" w:rsidRPr="005E5401">
        <w:rPr>
          <w:rFonts w:ascii="Times New Roman" w:eastAsia="Times New Roman" w:hAnsi="Times New Roman" w:cs="Times New Roman"/>
          <w:spacing w:val="2"/>
          <w:sz w:val="24"/>
          <w:szCs w:val="24"/>
          <w:lang w:eastAsia="ru-RU"/>
        </w:rPr>
        <w:t xml:space="preserve"> от 14 ноября 2002 года № 161-ФЗ «О государственных и муниципальных унитарных предприятиях», от 06 октября 2003 г. N 131-ФЗ "Об общих принципах организации местного самоуправления"</w:t>
      </w:r>
      <w:r w:rsidR="00115346" w:rsidRPr="005E5401">
        <w:rPr>
          <w:rFonts w:ascii="Times New Roman" w:eastAsia="Times New Roman" w:hAnsi="Times New Roman" w:cs="Times New Roman"/>
          <w:spacing w:val="2"/>
          <w:sz w:val="24"/>
          <w:szCs w:val="24"/>
          <w:lang w:eastAsia="ru-RU"/>
        </w:rPr>
        <w:t>,</w:t>
      </w:r>
      <w:r w:rsidR="00CA6FCC" w:rsidRPr="005E5401">
        <w:rPr>
          <w:rFonts w:ascii="Times New Roman" w:eastAsia="Times New Roman" w:hAnsi="Times New Roman" w:cs="Times New Roman"/>
          <w:spacing w:val="2"/>
          <w:sz w:val="24"/>
          <w:szCs w:val="24"/>
          <w:lang w:eastAsia="ru-RU"/>
        </w:rPr>
        <w:t xml:space="preserve"> Уставом </w:t>
      </w:r>
      <w:r w:rsidR="00115346" w:rsidRPr="005E5401">
        <w:rPr>
          <w:rFonts w:ascii="Times New Roman" w:eastAsia="Times New Roman" w:hAnsi="Times New Roman" w:cs="Times New Roman"/>
          <w:spacing w:val="2"/>
          <w:sz w:val="24"/>
          <w:szCs w:val="24"/>
          <w:lang w:eastAsia="ru-RU"/>
        </w:rPr>
        <w:t xml:space="preserve">городского округа </w:t>
      </w:r>
      <w:r w:rsidR="00CA6FCC" w:rsidRPr="005E5401">
        <w:rPr>
          <w:rFonts w:ascii="Times New Roman" w:eastAsia="Times New Roman" w:hAnsi="Times New Roman" w:cs="Times New Roman"/>
          <w:spacing w:val="2"/>
          <w:sz w:val="24"/>
          <w:szCs w:val="24"/>
          <w:lang w:eastAsia="ru-RU"/>
        </w:rPr>
        <w:t xml:space="preserve"> </w:t>
      </w:r>
      <w:r w:rsidR="00115346" w:rsidRPr="005E5401">
        <w:rPr>
          <w:rFonts w:ascii="Times New Roman" w:eastAsia="Times New Roman" w:hAnsi="Times New Roman" w:cs="Times New Roman"/>
          <w:spacing w:val="2"/>
          <w:sz w:val="24"/>
          <w:szCs w:val="24"/>
          <w:lang w:eastAsia="ru-RU"/>
        </w:rPr>
        <w:t>«город</w:t>
      </w:r>
      <w:r w:rsidR="00CA6FCC" w:rsidRPr="005E5401">
        <w:rPr>
          <w:rFonts w:ascii="Times New Roman" w:eastAsia="Times New Roman" w:hAnsi="Times New Roman" w:cs="Times New Roman"/>
          <w:spacing w:val="2"/>
          <w:sz w:val="24"/>
          <w:szCs w:val="24"/>
          <w:lang w:eastAsia="ru-RU"/>
        </w:rPr>
        <w:t xml:space="preserve"> Фокино</w:t>
      </w:r>
      <w:r w:rsidR="00115346" w:rsidRPr="005E5401">
        <w:rPr>
          <w:rFonts w:ascii="Times New Roman" w:eastAsia="Times New Roman" w:hAnsi="Times New Roman" w:cs="Times New Roman"/>
          <w:spacing w:val="2"/>
          <w:sz w:val="24"/>
          <w:szCs w:val="24"/>
          <w:lang w:eastAsia="ru-RU"/>
        </w:rPr>
        <w:t>»</w:t>
      </w:r>
      <w:r w:rsidR="00CA6FCC" w:rsidRPr="005E5401">
        <w:rPr>
          <w:rFonts w:ascii="Times New Roman" w:eastAsia="Times New Roman" w:hAnsi="Times New Roman" w:cs="Times New Roman"/>
          <w:spacing w:val="2"/>
          <w:sz w:val="24"/>
          <w:szCs w:val="24"/>
          <w:lang w:eastAsia="ru-RU"/>
        </w:rPr>
        <w:t xml:space="preserve">, </w:t>
      </w:r>
    </w:p>
    <w:p w:rsidR="00300DD5" w:rsidRPr="005E5401" w:rsidRDefault="006A652D" w:rsidP="006A652D">
      <w:pPr>
        <w:pStyle w:val="a4"/>
        <w:jc w:val="both"/>
        <w:rPr>
          <w:rFonts w:ascii="Times New Roman" w:hAnsi="Times New Roman" w:cs="Times New Roman"/>
          <w:sz w:val="24"/>
          <w:szCs w:val="24"/>
        </w:rPr>
      </w:pPr>
      <w:r w:rsidRPr="005E5401">
        <w:rPr>
          <w:rFonts w:ascii="Times New Roman" w:eastAsia="Times New Roman" w:hAnsi="Times New Roman" w:cs="Times New Roman"/>
          <w:spacing w:val="2"/>
          <w:sz w:val="24"/>
          <w:szCs w:val="24"/>
          <w:lang w:eastAsia="ru-RU"/>
        </w:rPr>
        <w:t>ПОСТАНОВЛЯЮ</w:t>
      </w:r>
      <w:r w:rsidR="00B31F90" w:rsidRPr="005E5401">
        <w:rPr>
          <w:rFonts w:ascii="Times New Roman" w:eastAsia="Times New Roman" w:hAnsi="Times New Roman" w:cs="Times New Roman"/>
          <w:spacing w:val="2"/>
          <w:sz w:val="24"/>
          <w:szCs w:val="24"/>
          <w:lang w:eastAsia="ru-RU"/>
        </w:rPr>
        <w:t>:</w:t>
      </w:r>
      <w:r w:rsidR="00B31F90" w:rsidRPr="005E5401">
        <w:rPr>
          <w:rFonts w:ascii="Times New Roman" w:eastAsia="Times New Roman" w:hAnsi="Times New Roman" w:cs="Times New Roman"/>
          <w:spacing w:val="2"/>
          <w:sz w:val="24"/>
          <w:szCs w:val="24"/>
          <w:lang w:eastAsia="ru-RU"/>
        </w:rPr>
        <w:br/>
      </w:r>
      <w:r w:rsidR="00300DD5" w:rsidRPr="005E5401">
        <w:rPr>
          <w:rFonts w:ascii="Times New Roman" w:eastAsia="Times New Roman" w:hAnsi="Times New Roman" w:cs="Times New Roman"/>
          <w:spacing w:val="2"/>
          <w:sz w:val="24"/>
          <w:szCs w:val="24"/>
          <w:lang w:eastAsia="ru-RU"/>
        </w:rPr>
        <w:t>1.</w:t>
      </w:r>
      <w:r w:rsidR="00B31F90" w:rsidRPr="005E5401">
        <w:rPr>
          <w:rFonts w:ascii="Times New Roman" w:eastAsia="Times New Roman" w:hAnsi="Times New Roman" w:cs="Times New Roman"/>
          <w:spacing w:val="2"/>
          <w:sz w:val="24"/>
          <w:szCs w:val="24"/>
          <w:lang w:eastAsia="ru-RU"/>
        </w:rPr>
        <w:t>Утвердить:</w:t>
      </w:r>
      <w:r w:rsidR="00B31F90" w:rsidRPr="005E5401">
        <w:rPr>
          <w:rFonts w:ascii="Times New Roman" w:eastAsia="Times New Roman" w:hAnsi="Times New Roman" w:cs="Times New Roman"/>
          <w:spacing w:val="2"/>
          <w:sz w:val="24"/>
          <w:szCs w:val="24"/>
          <w:lang w:eastAsia="ru-RU"/>
        </w:rPr>
        <w:br/>
        <w:t xml:space="preserve">1.1. Положение об </w:t>
      </w:r>
      <w:r w:rsidRPr="005E5401">
        <w:rPr>
          <w:rFonts w:ascii="Times New Roman" w:eastAsia="Times New Roman" w:hAnsi="Times New Roman" w:cs="Times New Roman"/>
          <w:spacing w:val="2"/>
          <w:sz w:val="24"/>
          <w:szCs w:val="24"/>
          <w:lang w:eastAsia="ru-RU"/>
        </w:rPr>
        <w:t>условиях оплаты</w:t>
      </w:r>
      <w:r w:rsidR="00B31F90" w:rsidRPr="005E5401">
        <w:rPr>
          <w:rFonts w:ascii="Times New Roman" w:eastAsia="Times New Roman" w:hAnsi="Times New Roman" w:cs="Times New Roman"/>
          <w:spacing w:val="2"/>
          <w:sz w:val="24"/>
          <w:szCs w:val="24"/>
          <w:lang w:eastAsia="ru-RU"/>
        </w:rPr>
        <w:t xml:space="preserve"> труда руководителей</w:t>
      </w:r>
      <w:r w:rsidR="00B31F90" w:rsidRPr="005E5401">
        <w:rPr>
          <w:rFonts w:ascii="Times New Roman" w:eastAsia="Times New Roman" w:hAnsi="Times New Roman" w:cs="Times New Roman"/>
          <w:color w:val="2D2D2D"/>
          <w:spacing w:val="2"/>
          <w:sz w:val="24"/>
          <w:szCs w:val="24"/>
          <w:lang w:eastAsia="ru-RU"/>
        </w:rPr>
        <w:t xml:space="preserve"> муниципальных </w:t>
      </w:r>
      <w:r w:rsidR="00300DD5" w:rsidRPr="005E5401">
        <w:rPr>
          <w:rFonts w:ascii="Times New Roman" w:eastAsia="Times New Roman" w:hAnsi="Times New Roman" w:cs="Times New Roman"/>
          <w:color w:val="2D2D2D"/>
          <w:spacing w:val="2"/>
          <w:sz w:val="24"/>
          <w:szCs w:val="24"/>
          <w:lang w:eastAsia="ru-RU"/>
        </w:rPr>
        <w:t xml:space="preserve">унитарных </w:t>
      </w:r>
      <w:r w:rsidR="00B31F90" w:rsidRPr="005E5401">
        <w:rPr>
          <w:rFonts w:ascii="Times New Roman" w:eastAsia="Times New Roman" w:hAnsi="Times New Roman" w:cs="Times New Roman"/>
          <w:color w:val="2D2D2D"/>
          <w:spacing w:val="2"/>
          <w:sz w:val="24"/>
          <w:szCs w:val="24"/>
          <w:lang w:eastAsia="ru-RU"/>
        </w:rPr>
        <w:t>предприятий</w:t>
      </w:r>
      <w:r w:rsidRPr="005E5401">
        <w:rPr>
          <w:rFonts w:ascii="Times New Roman" w:eastAsia="Times New Roman" w:hAnsi="Times New Roman" w:cs="Times New Roman"/>
          <w:color w:val="2D2D2D"/>
          <w:spacing w:val="2"/>
          <w:sz w:val="24"/>
          <w:szCs w:val="24"/>
          <w:lang w:eastAsia="ru-RU"/>
        </w:rPr>
        <w:t>,</w:t>
      </w:r>
      <w:r w:rsidR="00B31F90" w:rsidRPr="005E5401">
        <w:rPr>
          <w:rFonts w:ascii="Times New Roman" w:eastAsia="Times New Roman" w:hAnsi="Times New Roman" w:cs="Times New Roman"/>
          <w:color w:val="2D2D2D"/>
          <w:spacing w:val="2"/>
          <w:sz w:val="24"/>
          <w:szCs w:val="24"/>
          <w:lang w:eastAsia="ru-RU"/>
        </w:rPr>
        <w:t xml:space="preserve"> </w:t>
      </w:r>
      <w:r w:rsidR="00300DD5" w:rsidRPr="005E5401">
        <w:rPr>
          <w:rFonts w:ascii="Times New Roman" w:eastAsia="Times New Roman" w:hAnsi="Times New Roman" w:cs="Times New Roman"/>
          <w:color w:val="2D2D2D"/>
          <w:spacing w:val="2"/>
          <w:sz w:val="24"/>
          <w:szCs w:val="24"/>
          <w:lang w:eastAsia="ru-RU"/>
        </w:rPr>
        <w:t>находящихся на терр</w:t>
      </w:r>
      <w:r w:rsidRPr="005E5401">
        <w:rPr>
          <w:rFonts w:ascii="Times New Roman" w:eastAsia="Times New Roman" w:hAnsi="Times New Roman" w:cs="Times New Roman"/>
          <w:color w:val="2D2D2D"/>
          <w:spacing w:val="2"/>
          <w:sz w:val="24"/>
          <w:szCs w:val="24"/>
          <w:lang w:eastAsia="ru-RU"/>
        </w:rPr>
        <w:t>итории городского округа «</w:t>
      </w:r>
      <w:proofErr w:type="spellStart"/>
      <w:r w:rsidRPr="005E5401">
        <w:rPr>
          <w:rFonts w:ascii="Times New Roman" w:eastAsia="Times New Roman" w:hAnsi="Times New Roman" w:cs="Times New Roman"/>
          <w:color w:val="2D2D2D"/>
          <w:spacing w:val="2"/>
          <w:sz w:val="24"/>
          <w:szCs w:val="24"/>
          <w:lang w:eastAsia="ru-RU"/>
        </w:rPr>
        <w:t>город</w:t>
      </w:r>
      <w:r w:rsidR="00300DD5" w:rsidRPr="005E5401">
        <w:rPr>
          <w:rFonts w:ascii="Times New Roman" w:eastAsia="Times New Roman" w:hAnsi="Times New Roman" w:cs="Times New Roman"/>
          <w:color w:val="2D2D2D"/>
          <w:spacing w:val="2"/>
          <w:sz w:val="24"/>
          <w:szCs w:val="24"/>
          <w:lang w:eastAsia="ru-RU"/>
        </w:rPr>
        <w:t>Фокино</w:t>
      </w:r>
      <w:proofErr w:type="spellEnd"/>
      <w:r w:rsidR="00300DD5" w:rsidRPr="005E5401">
        <w:rPr>
          <w:rFonts w:ascii="Times New Roman" w:eastAsia="Times New Roman" w:hAnsi="Times New Roman" w:cs="Times New Roman"/>
          <w:color w:val="2D2D2D"/>
          <w:spacing w:val="2"/>
          <w:sz w:val="24"/>
          <w:szCs w:val="24"/>
          <w:lang w:eastAsia="ru-RU"/>
        </w:rPr>
        <w:t>»</w:t>
      </w:r>
      <w:proofErr w:type="gramStart"/>
      <w:r w:rsidRPr="005E5401">
        <w:rPr>
          <w:rFonts w:ascii="Times New Roman" w:eastAsia="Times New Roman" w:hAnsi="Times New Roman" w:cs="Times New Roman"/>
          <w:color w:val="2D2D2D"/>
          <w:spacing w:val="2"/>
          <w:sz w:val="24"/>
          <w:szCs w:val="24"/>
          <w:lang w:eastAsia="ru-RU"/>
        </w:rPr>
        <w:t>,</w:t>
      </w:r>
      <w:r w:rsidR="00B31F90" w:rsidRPr="005E5401">
        <w:rPr>
          <w:rFonts w:ascii="Times New Roman" w:eastAsia="Times New Roman" w:hAnsi="Times New Roman" w:cs="Times New Roman"/>
          <w:spacing w:val="2"/>
          <w:sz w:val="24"/>
          <w:szCs w:val="24"/>
          <w:lang w:eastAsia="ru-RU"/>
        </w:rPr>
        <w:t>с</w:t>
      </w:r>
      <w:proofErr w:type="gramEnd"/>
      <w:r w:rsidR="00B31F90" w:rsidRPr="005E5401">
        <w:rPr>
          <w:rFonts w:ascii="Times New Roman" w:eastAsia="Times New Roman" w:hAnsi="Times New Roman" w:cs="Times New Roman"/>
          <w:spacing w:val="2"/>
          <w:sz w:val="24"/>
          <w:szCs w:val="24"/>
          <w:lang w:eastAsia="ru-RU"/>
        </w:rPr>
        <w:t>огласно </w:t>
      </w:r>
      <w:hyperlink r:id="rId4" w:history="1">
        <w:r w:rsidR="00300DD5" w:rsidRPr="005E5401">
          <w:rPr>
            <w:rFonts w:ascii="Times New Roman" w:eastAsia="Times New Roman" w:hAnsi="Times New Roman" w:cs="Times New Roman"/>
            <w:spacing w:val="2"/>
            <w:sz w:val="24"/>
            <w:szCs w:val="24"/>
            <w:lang w:eastAsia="ru-RU"/>
          </w:rPr>
          <w:t>приложению№1</w:t>
        </w:r>
      </w:hyperlink>
      <w:r w:rsidR="00B31F90" w:rsidRPr="005E5401">
        <w:rPr>
          <w:rFonts w:ascii="Times New Roman" w:eastAsia="Times New Roman" w:hAnsi="Times New Roman" w:cs="Times New Roman"/>
          <w:color w:val="2D2D2D"/>
          <w:spacing w:val="2"/>
          <w:sz w:val="24"/>
          <w:szCs w:val="24"/>
          <w:lang w:eastAsia="ru-RU"/>
        </w:rPr>
        <w:t>.</w:t>
      </w:r>
      <w:r w:rsidR="00B31F90" w:rsidRPr="005E5401">
        <w:rPr>
          <w:rFonts w:ascii="Times New Roman" w:eastAsia="Times New Roman" w:hAnsi="Times New Roman" w:cs="Times New Roman"/>
          <w:color w:val="2D2D2D"/>
          <w:spacing w:val="2"/>
          <w:sz w:val="24"/>
          <w:szCs w:val="24"/>
          <w:lang w:eastAsia="ru-RU"/>
        </w:rPr>
        <w:br/>
        <w:t xml:space="preserve">1.2. </w:t>
      </w:r>
      <w:r w:rsidR="00300DD5" w:rsidRPr="005E5401">
        <w:rPr>
          <w:rFonts w:ascii="Times New Roman" w:eastAsia="Times New Roman" w:hAnsi="Times New Roman" w:cs="Times New Roman"/>
          <w:color w:val="2D2D2D"/>
          <w:spacing w:val="2"/>
          <w:sz w:val="24"/>
          <w:szCs w:val="24"/>
          <w:lang w:eastAsia="ru-RU"/>
        </w:rPr>
        <w:t xml:space="preserve">Таблицу </w:t>
      </w:r>
      <w:r w:rsidR="00B31F90" w:rsidRPr="005E5401">
        <w:rPr>
          <w:rFonts w:ascii="Times New Roman" w:eastAsia="Times New Roman" w:hAnsi="Times New Roman" w:cs="Times New Roman"/>
          <w:color w:val="2D2D2D"/>
          <w:spacing w:val="2"/>
          <w:sz w:val="24"/>
          <w:szCs w:val="24"/>
          <w:lang w:eastAsia="ru-RU"/>
        </w:rPr>
        <w:t xml:space="preserve"> кратности к величине тарифной ставки </w:t>
      </w:r>
      <w:r w:rsidR="00300DD5" w:rsidRPr="005E5401">
        <w:rPr>
          <w:rFonts w:ascii="Times New Roman" w:eastAsia="Times New Roman" w:hAnsi="Times New Roman" w:cs="Times New Roman"/>
          <w:color w:val="2D2D2D"/>
          <w:spacing w:val="2"/>
          <w:sz w:val="24"/>
          <w:szCs w:val="24"/>
          <w:lang w:eastAsia="ru-RU"/>
        </w:rPr>
        <w:t>(оклада) 1</w:t>
      </w:r>
      <w:r w:rsidR="00B31F90" w:rsidRPr="005E5401">
        <w:rPr>
          <w:rFonts w:ascii="Times New Roman" w:eastAsia="Times New Roman" w:hAnsi="Times New Roman" w:cs="Times New Roman"/>
          <w:color w:val="2D2D2D"/>
          <w:spacing w:val="2"/>
          <w:sz w:val="24"/>
          <w:szCs w:val="24"/>
          <w:lang w:eastAsia="ru-RU"/>
        </w:rPr>
        <w:t xml:space="preserve"> разряда </w:t>
      </w:r>
      <w:r w:rsidRPr="005E5401">
        <w:rPr>
          <w:rFonts w:ascii="Times New Roman" w:eastAsia="Times New Roman" w:hAnsi="Times New Roman" w:cs="Times New Roman"/>
          <w:color w:val="2D2D2D"/>
          <w:spacing w:val="2"/>
          <w:sz w:val="24"/>
          <w:szCs w:val="24"/>
          <w:lang w:eastAsia="ru-RU"/>
        </w:rPr>
        <w:t>рабочего</w:t>
      </w:r>
      <w:r w:rsidR="00300DD5" w:rsidRPr="005E5401">
        <w:rPr>
          <w:rFonts w:ascii="Times New Roman" w:eastAsia="Times New Roman" w:hAnsi="Times New Roman" w:cs="Times New Roman"/>
          <w:color w:val="2D2D2D"/>
          <w:spacing w:val="2"/>
          <w:sz w:val="24"/>
          <w:szCs w:val="24"/>
          <w:lang w:eastAsia="ru-RU"/>
        </w:rPr>
        <w:t xml:space="preserve"> </w:t>
      </w:r>
      <w:r w:rsidR="00B31F90" w:rsidRPr="005E5401">
        <w:rPr>
          <w:rFonts w:ascii="Times New Roman" w:eastAsia="Times New Roman" w:hAnsi="Times New Roman" w:cs="Times New Roman"/>
          <w:color w:val="2D2D2D"/>
          <w:spacing w:val="2"/>
          <w:sz w:val="24"/>
          <w:szCs w:val="24"/>
          <w:lang w:eastAsia="ru-RU"/>
        </w:rPr>
        <w:t>основной професси</w:t>
      </w:r>
      <w:r w:rsidR="00300DD5" w:rsidRPr="005E5401">
        <w:rPr>
          <w:rFonts w:ascii="Times New Roman" w:eastAsia="Times New Roman" w:hAnsi="Times New Roman" w:cs="Times New Roman"/>
          <w:color w:val="2D2D2D"/>
          <w:spacing w:val="2"/>
          <w:sz w:val="24"/>
          <w:szCs w:val="24"/>
          <w:lang w:eastAsia="ru-RU"/>
        </w:rPr>
        <w:t xml:space="preserve">и, согласно </w:t>
      </w:r>
      <w:r w:rsidR="00300DD5" w:rsidRPr="005E5401">
        <w:rPr>
          <w:rFonts w:ascii="Times New Roman" w:eastAsia="Times New Roman" w:hAnsi="Times New Roman" w:cs="Times New Roman"/>
          <w:spacing w:val="2"/>
          <w:sz w:val="24"/>
          <w:szCs w:val="24"/>
          <w:lang w:eastAsia="ru-RU"/>
        </w:rPr>
        <w:t xml:space="preserve">приложению №1 к Положению </w:t>
      </w:r>
      <w:r w:rsidR="00300DD5" w:rsidRPr="005E5401">
        <w:rPr>
          <w:rFonts w:ascii="Times New Roman" w:hAnsi="Times New Roman" w:cs="Times New Roman"/>
          <w:sz w:val="24"/>
          <w:szCs w:val="24"/>
        </w:rPr>
        <w:t>об условиях оплаты труда руководителей муниципальных унитарных предприятий,  находящихся на территории городского округа «город Фокино»</w:t>
      </w:r>
    </w:p>
    <w:p w:rsidR="00CA6FCC" w:rsidRPr="005E5401" w:rsidRDefault="00300DD5" w:rsidP="00CA6FCC">
      <w:pPr>
        <w:pStyle w:val="a4"/>
        <w:jc w:val="both"/>
        <w:rPr>
          <w:rFonts w:ascii="Times New Roman" w:hAnsi="Times New Roman" w:cs="Times New Roman"/>
          <w:sz w:val="24"/>
          <w:szCs w:val="24"/>
        </w:rPr>
      </w:pPr>
      <w:r w:rsidRPr="005E5401">
        <w:rPr>
          <w:rFonts w:ascii="Times New Roman" w:eastAsia="Times New Roman" w:hAnsi="Times New Roman" w:cs="Times New Roman"/>
          <w:color w:val="2D2D2D"/>
          <w:spacing w:val="2"/>
          <w:sz w:val="24"/>
          <w:szCs w:val="24"/>
          <w:lang w:eastAsia="ru-RU"/>
        </w:rPr>
        <w:t xml:space="preserve">1.3. </w:t>
      </w:r>
      <w:r w:rsidR="00CA6FCC" w:rsidRPr="005E5401">
        <w:rPr>
          <w:rFonts w:ascii="Times New Roman" w:eastAsia="Times New Roman" w:hAnsi="Times New Roman" w:cs="Times New Roman"/>
          <w:color w:val="2D2D2D"/>
          <w:spacing w:val="2"/>
          <w:sz w:val="24"/>
          <w:szCs w:val="24"/>
          <w:lang w:eastAsia="ru-RU"/>
        </w:rPr>
        <w:t xml:space="preserve">Показатели премирования руководителей муниципальных унитарных предприятий города Фокино, согласно приложению №2 к </w:t>
      </w:r>
      <w:r w:rsidR="00CA6FCC" w:rsidRPr="005E5401">
        <w:rPr>
          <w:rFonts w:ascii="Times New Roman" w:eastAsia="Times New Roman" w:hAnsi="Times New Roman" w:cs="Times New Roman"/>
          <w:spacing w:val="2"/>
          <w:sz w:val="24"/>
          <w:szCs w:val="24"/>
          <w:lang w:eastAsia="ru-RU"/>
        </w:rPr>
        <w:t xml:space="preserve">Положению </w:t>
      </w:r>
      <w:r w:rsidR="00CA6FCC" w:rsidRPr="005E5401">
        <w:rPr>
          <w:rFonts w:ascii="Times New Roman" w:hAnsi="Times New Roman" w:cs="Times New Roman"/>
          <w:sz w:val="24"/>
          <w:szCs w:val="24"/>
        </w:rPr>
        <w:t>об условиях оплаты труда руководителей муниципальных унитарных предприятий,  находящихся на территории городского округа «город Фокино»</w:t>
      </w:r>
    </w:p>
    <w:p w:rsidR="00CA6FCC" w:rsidRPr="005E5401" w:rsidRDefault="00CA6FCC" w:rsidP="00CA6FCC">
      <w:pPr>
        <w:pStyle w:val="a4"/>
        <w:jc w:val="both"/>
        <w:rPr>
          <w:rFonts w:ascii="Times New Roman" w:hAnsi="Times New Roman" w:cs="Times New Roman"/>
          <w:sz w:val="24"/>
          <w:szCs w:val="24"/>
        </w:rPr>
      </w:pPr>
      <w:r w:rsidRPr="005E5401">
        <w:rPr>
          <w:rFonts w:ascii="Times New Roman" w:eastAsia="Times New Roman" w:hAnsi="Times New Roman" w:cs="Times New Roman"/>
          <w:color w:val="2D2D2D"/>
          <w:spacing w:val="2"/>
          <w:sz w:val="24"/>
          <w:szCs w:val="24"/>
          <w:lang w:eastAsia="ru-RU"/>
        </w:rPr>
        <w:t xml:space="preserve">1.4. Перечень производственных упущений, за которые снижается размер ежемесячной премии руководителям муниципальных унитарных предприятий города Фокино, согласно приложению №3 к </w:t>
      </w:r>
      <w:r w:rsidRPr="005E5401">
        <w:rPr>
          <w:rFonts w:ascii="Times New Roman" w:eastAsia="Times New Roman" w:hAnsi="Times New Roman" w:cs="Times New Roman"/>
          <w:spacing w:val="2"/>
          <w:sz w:val="24"/>
          <w:szCs w:val="24"/>
          <w:lang w:eastAsia="ru-RU"/>
        </w:rPr>
        <w:t xml:space="preserve">Положению </w:t>
      </w:r>
      <w:r w:rsidRPr="005E5401">
        <w:rPr>
          <w:rFonts w:ascii="Times New Roman" w:hAnsi="Times New Roman" w:cs="Times New Roman"/>
          <w:sz w:val="24"/>
          <w:szCs w:val="24"/>
        </w:rPr>
        <w:t>об условиях оплаты труда руководителей муниципальных унитарных предприятий,  находящихся на территории городского округа «город Фокино»</w:t>
      </w:r>
    </w:p>
    <w:p w:rsidR="00D8501C" w:rsidRPr="005E5401" w:rsidRDefault="006A652D" w:rsidP="006A652D">
      <w:pPr>
        <w:shd w:val="clear" w:color="auto" w:fill="FFFFFF"/>
        <w:spacing w:after="0" w:line="318" w:lineRule="atLeast"/>
        <w:jc w:val="both"/>
        <w:textAlignment w:val="baseline"/>
        <w:rPr>
          <w:rFonts w:ascii="Times New Roman" w:eastAsia="Times New Roman" w:hAnsi="Times New Roman" w:cs="Times New Roman"/>
          <w:color w:val="2D2D2D"/>
          <w:spacing w:val="2"/>
          <w:sz w:val="24"/>
          <w:szCs w:val="24"/>
          <w:lang w:eastAsia="ru-RU"/>
        </w:rPr>
      </w:pPr>
      <w:r w:rsidRPr="005E5401">
        <w:rPr>
          <w:rFonts w:ascii="Times New Roman" w:eastAsia="Times New Roman" w:hAnsi="Times New Roman" w:cs="Times New Roman"/>
          <w:color w:val="2D2D2D"/>
          <w:spacing w:val="2"/>
          <w:sz w:val="24"/>
          <w:szCs w:val="24"/>
          <w:lang w:eastAsia="ru-RU"/>
        </w:rPr>
        <w:t>2</w:t>
      </w:r>
      <w:r w:rsidR="00D8501C" w:rsidRPr="005E5401">
        <w:rPr>
          <w:rFonts w:ascii="Times New Roman" w:eastAsia="Times New Roman" w:hAnsi="Times New Roman" w:cs="Times New Roman"/>
          <w:color w:val="2D2D2D"/>
          <w:spacing w:val="2"/>
          <w:sz w:val="24"/>
          <w:szCs w:val="24"/>
          <w:lang w:eastAsia="ru-RU"/>
        </w:rPr>
        <w:t>.Н</w:t>
      </w:r>
      <w:r w:rsidR="00CA6FCC" w:rsidRPr="005E5401">
        <w:rPr>
          <w:rFonts w:ascii="Times New Roman" w:eastAsia="Times New Roman" w:hAnsi="Times New Roman" w:cs="Times New Roman"/>
          <w:color w:val="2D2D2D"/>
          <w:spacing w:val="2"/>
          <w:sz w:val="24"/>
          <w:szCs w:val="24"/>
          <w:lang w:eastAsia="ru-RU"/>
        </w:rPr>
        <w:t>астоящее постановление разместить на официальном сайте Администрации города Фокино</w:t>
      </w:r>
      <w:r w:rsidR="00B96F6F">
        <w:rPr>
          <w:rFonts w:ascii="Times New Roman" w:eastAsia="Times New Roman" w:hAnsi="Times New Roman" w:cs="Times New Roman"/>
          <w:color w:val="2D2D2D"/>
          <w:spacing w:val="2"/>
          <w:sz w:val="24"/>
          <w:szCs w:val="24"/>
          <w:lang w:eastAsia="ru-RU"/>
        </w:rPr>
        <w:t xml:space="preserve"> в сети «Интернет».</w:t>
      </w:r>
    </w:p>
    <w:p w:rsidR="00D8501C" w:rsidRPr="005E5401" w:rsidRDefault="006A652D" w:rsidP="00D8501C">
      <w:pPr>
        <w:rPr>
          <w:rFonts w:ascii="Times New Roman" w:hAnsi="Times New Roman" w:cs="Times New Roman"/>
          <w:sz w:val="24"/>
          <w:szCs w:val="24"/>
        </w:rPr>
      </w:pPr>
      <w:r w:rsidRPr="005E5401">
        <w:rPr>
          <w:rFonts w:ascii="Times New Roman" w:eastAsia="Times New Roman" w:hAnsi="Times New Roman" w:cs="Times New Roman"/>
          <w:color w:val="2D2D2D"/>
          <w:spacing w:val="2"/>
          <w:sz w:val="24"/>
          <w:szCs w:val="24"/>
          <w:lang w:eastAsia="ru-RU"/>
        </w:rPr>
        <w:t>3.</w:t>
      </w:r>
      <w:proofErr w:type="gramStart"/>
      <w:r w:rsidRPr="005E5401">
        <w:rPr>
          <w:rFonts w:ascii="Times New Roman" w:eastAsia="Times New Roman" w:hAnsi="Times New Roman" w:cs="Times New Roman"/>
          <w:color w:val="2D2D2D"/>
          <w:spacing w:val="2"/>
          <w:sz w:val="24"/>
          <w:szCs w:val="24"/>
          <w:lang w:eastAsia="ru-RU"/>
        </w:rPr>
        <w:t>Контроль за</w:t>
      </w:r>
      <w:proofErr w:type="gramEnd"/>
      <w:r w:rsidRPr="005E5401">
        <w:rPr>
          <w:rFonts w:ascii="Times New Roman" w:eastAsia="Times New Roman" w:hAnsi="Times New Roman" w:cs="Times New Roman"/>
          <w:color w:val="2D2D2D"/>
          <w:spacing w:val="2"/>
          <w:sz w:val="24"/>
          <w:szCs w:val="24"/>
          <w:lang w:eastAsia="ru-RU"/>
        </w:rPr>
        <w:t xml:space="preserve"> выполнением постановления оставляю за собой</w:t>
      </w:r>
    </w:p>
    <w:p w:rsidR="00D8501C" w:rsidRPr="005E5401" w:rsidRDefault="00D8501C" w:rsidP="00D8501C">
      <w:pPr>
        <w:rPr>
          <w:rFonts w:ascii="Times New Roman" w:hAnsi="Times New Roman" w:cs="Times New Roman"/>
          <w:sz w:val="24"/>
          <w:szCs w:val="24"/>
        </w:rPr>
      </w:pPr>
    </w:p>
    <w:p w:rsidR="00115346" w:rsidRPr="005E5401" w:rsidRDefault="00D8501C" w:rsidP="00D8501C">
      <w:pPr>
        <w:rPr>
          <w:rFonts w:ascii="Times New Roman" w:hAnsi="Times New Roman" w:cs="Times New Roman"/>
          <w:sz w:val="24"/>
          <w:szCs w:val="24"/>
        </w:rPr>
      </w:pPr>
      <w:proofErr w:type="spellStart"/>
      <w:r w:rsidRPr="005E5401">
        <w:rPr>
          <w:rFonts w:ascii="Times New Roman" w:hAnsi="Times New Roman" w:cs="Times New Roman"/>
          <w:sz w:val="24"/>
          <w:szCs w:val="24"/>
        </w:rPr>
        <w:t>Врио</w:t>
      </w:r>
      <w:proofErr w:type="spellEnd"/>
      <w:r w:rsidRPr="005E5401">
        <w:rPr>
          <w:rFonts w:ascii="Times New Roman" w:hAnsi="Times New Roman" w:cs="Times New Roman"/>
          <w:sz w:val="24"/>
          <w:szCs w:val="24"/>
        </w:rPr>
        <w:t xml:space="preserve"> главы администрации                                     </w:t>
      </w:r>
      <w:r w:rsidR="00B96F6F">
        <w:rPr>
          <w:rFonts w:ascii="Times New Roman" w:hAnsi="Times New Roman" w:cs="Times New Roman"/>
          <w:sz w:val="24"/>
          <w:szCs w:val="24"/>
        </w:rPr>
        <w:t xml:space="preserve">                       </w:t>
      </w:r>
      <w:r w:rsidRPr="005E5401">
        <w:rPr>
          <w:rFonts w:ascii="Times New Roman" w:hAnsi="Times New Roman" w:cs="Times New Roman"/>
          <w:sz w:val="24"/>
          <w:szCs w:val="24"/>
        </w:rPr>
        <w:t xml:space="preserve">  </w:t>
      </w:r>
      <w:r w:rsidR="00B96F6F">
        <w:rPr>
          <w:rFonts w:ascii="Times New Roman" w:hAnsi="Times New Roman" w:cs="Times New Roman"/>
          <w:sz w:val="24"/>
          <w:szCs w:val="24"/>
        </w:rPr>
        <w:t xml:space="preserve">И.А. Никольский </w:t>
      </w:r>
    </w:p>
    <w:p w:rsidR="00115346" w:rsidRPr="005E5401" w:rsidRDefault="00115346" w:rsidP="00115346">
      <w:pPr>
        <w:rPr>
          <w:rFonts w:ascii="Times New Roman" w:hAnsi="Times New Roman" w:cs="Times New Roman"/>
          <w:sz w:val="24"/>
          <w:szCs w:val="24"/>
        </w:rPr>
      </w:pPr>
    </w:p>
    <w:p w:rsidR="00115346" w:rsidRPr="005E5401" w:rsidRDefault="00115346" w:rsidP="00115346">
      <w:pPr>
        <w:rPr>
          <w:rFonts w:ascii="Times New Roman" w:hAnsi="Times New Roman" w:cs="Times New Roman"/>
          <w:sz w:val="24"/>
          <w:szCs w:val="24"/>
        </w:rPr>
      </w:pPr>
    </w:p>
    <w:p w:rsidR="00115346" w:rsidRPr="005E5401" w:rsidRDefault="00115346" w:rsidP="00115346">
      <w:pPr>
        <w:rPr>
          <w:rFonts w:ascii="Times New Roman" w:hAnsi="Times New Roman" w:cs="Times New Roman"/>
          <w:sz w:val="24"/>
          <w:szCs w:val="24"/>
        </w:rPr>
      </w:pPr>
    </w:p>
    <w:p w:rsidR="00115346" w:rsidRPr="005E5401" w:rsidRDefault="00115346" w:rsidP="00115346">
      <w:pPr>
        <w:rPr>
          <w:rFonts w:ascii="Times New Roman" w:hAnsi="Times New Roman" w:cs="Times New Roman"/>
          <w:sz w:val="24"/>
          <w:szCs w:val="24"/>
        </w:rPr>
      </w:pPr>
    </w:p>
    <w:p w:rsidR="00115346" w:rsidRPr="005E5401" w:rsidRDefault="00115346" w:rsidP="00115346">
      <w:pPr>
        <w:rPr>
          <w:rFonts w:ascii="Times New Roman" w:hAnsi="Times New Roman" w:cs="Times New Roman"/>
          <w:sz w:val="24"/>
          <w:szCs w:val="24"/>
        </w:rPr>
      </w:pPr>
    </w:p>
    <w:p w:rsidR="00115346" w:rsidRPr="005E5401" w:rsidRDefault="00115346" w:rsidP="00115346">
      <w:pPr>
        <w:rPr>
          <w:rFonts w:ascii="Times New Roman" w:hAnsi="Times New Roman" w:cs="Times New Roman"/>
          <w:sz w:val="24"/>
          <w:szCs w:val="24"/>
        </w:rPr>
      </w:pPr>
    </w:p>
    <w:p w:rsidR="00115346" w:rsidRPr="005E5401" w:rsidRDefault="00115346" w:rsidP="00115346">
      <w:pPr>
        <w:rPr>
          <w:rFonts w:ascii="Times New Roman" w:hAnsi="Times New Roman" w:cs="Times New Roman"/>
          <w:sz w:val="24"/>
          <w:szCs w:val="24"/>
        </w:rPr>
      </w:pPr>
    </w:p>
    <w:p w:rsidR="00115346" w:rsidRPr="005E5401" w:rsidRDefault="00115346" w:rsidP="00115346">
      <w:pPr>
        <w:rPr>
          <w:rFonts w:ascii="Times New Roman" w:hAnsi="Times New Roman" w:cs="Times New Roman"/>
          <w:sz w:val="24"/>
          <w:szCs w:val="24"/>
        </w:rPr>
      </w:pPr>
    </w:p>
    <w:p w:rsidR="00115346" w:rsidRPr="005E5401" w:rsidRDefault="00115346" w:rsidP="00115346">
      <w:pPr>
        <w:rPr>
          <w:rFonts w:ascii="Times New Roman" w:hAnsi="Times New Roman" w:cs="Times New Roman"/>
          <w:sz w:val="24"/>
          <w:szCs w:val="24"/>
        </w:rPr>
      </w:pPr>
    </w:p>
    <w:p w:rsidR="00115346" w:rsidRPr="005E5401" w:rsidRDefault="00115346" w:rsidP="00115346">
      <w:pPr>
        <w:rPr>
          <w:rFonts w:ascii="Times New Roman" w:hAnsi="Times New Roman" w:cs="Times New Roman"/>
          <w:sz w:val="24"/>
          <w:szCs w:val="24"/>
        </w:rPr>
      </w:pPr>
    </w:p>
    <w:p w:rsidR="00115346" w:rsidRPr="005E5401" w:rsidRDefault="00115346" w:rsidP="00115346">
      <w:pPr>
        <w:rPr>
          <w:rFonts w:ascii="Times New Roman" w:hAnsi="Times New Roman" w:cs="Times New Roman"/>
          <w:sz w:val="24"/>
          <w:szCs w:val="24"/>
        </w:rPr>
      </w:pPr>
    </w:p>
    <w:p w:rsidR="00115346" w:rsidRPr="005E5401" w:rsidRDefault="00115346" w:rsidP="00115346">
      <w:pPr>
        <w:rPr>
          <w:rFonts w:ascii="Times New Roman" w:hAnsi="Times New Roman" w:cs="Times New Roman"/>
          <w:sz w:val="24"/>
          <w:szCs w:val="24"/>
        </w:rPr>
      </w:pPr>
    </w:p>
    <w:p w:rsidR="00115346" w:rsidRPr="005E5401" w:rsidRDefault="00115346" w:rsidP="00115346">
      <w:pPr>
        <w:rPr>
          <w:rFonts w:ascii="Times New Roman" w:hAnsi="Times New Roman" w:cs="Times New Roman"/>
          <w:sz w:val="24"/>
          <w:szCs w:val="24"/>
        </w:rPr>
      </w:pPr>
    </w:p>
    <w:p w:rsidR="00115346" w:rsidRPr="005E5401" w:rsidRDefault="00115346" w:rsidP="00115346">
      <w:pPr>
        <w:rPr>
          <w:rFonts w:ascii="Times New Roman" w:hAnsi="Times New Roman" w:cs="Times New Roman"/>
          <w:sz w:val="24"/>
          <w:szCs w:val="24"/>
        </w:rPr>
      </w:pPr>
    </w:p>
    <w:p w:rsidR="00115346" w:rsidRPr="005E5401" w:rsidRDefault="00115346" w:rsidP="00115346">
      <w:pPr>
        <w:rPr>
          <w:rFonts w:ascii="Times New Roman" w:hAnsi="Times New Roman" w:cs="Times New Roman"/>
          <w:sz w:val="24"/>
          <w:szCs w:val="24"/>
        </w:rPr>
      </w:pPr>
    </w:p>
    <w:p w:rsidR="007C2E02" w:rsidRPr="005E5401" w:rsidRDefault="00115346" w:rsidP="00115346">
      <w:pPr>
        <w:tabs>
          <w:tab w:val="left" w:pos="1016"/>
        </w:tabs>
        <w:rPr>
          <w:rFonts w:ascii="Times New Roman" w:hAnsi="Times New Roman" w:cs="Times New Roman"/>
          <w:sz w:val="24"/>
          <w:szCs w:val="24"/>
        </w:rPr>
      </w:pPr>
      <w:r w:rsidRPr="005E5401">
        <w:rPr>
          <w:rFonts w:ascii="Times New Roman" w:hAnsi="Times New Roman" w:cs="Times New Roman"/>
          <w:sz w:val="24"/>
          <w:szCs w:val="24"/>
        </w:rPr>
        <w:tab/>
      </w:r>
    </w:p>
    <w:p w:rsidR="00115346" w:rsidRPr="005E5401" w:rsidRDefault="00115346" w:rsidP="00115346">
      <w:pPr>
        <w:tabs>
          <w:tab w:val="left" w:pos="1016"/>
        </w:tabs>
        <w:rPr>
          <w:rFonts w:ascii="Times New Roman" w:hAnsi="Times New Roman" w:cs="Times New Roman"/>
          <w:sz w:val="24"/>
          <w:szCs w:val="24"/>
        </w:rPr>
      </w:pPr>
    </w:p>
    <w:p w:rsidR="005E5401" w:rsidRDefault="005E5401" w:rsidP="00115346">
      <w:pPr>
        <w:tabs>
          <w:tab w:val="left" w:pos="1016"/>
        </w:tabs>
        <w:rPr>
          <w:rFonts w:ascii="Times New Roman" w:hAnsi="Times New Roman" w:cs="Times New Roman"/>
          <w:sz w:val="24"/>
          <w:szCs w:val="24"/>
        </w:rPr>
      </w:pPr>
    </w:p>
    <w:p w:rsidR="00DC3000" w:rsidRDefault="00DC3000" w:rsidP="00115346">
      <w:pPr>
        <w:tabs>
          <w:tab w:val="left" w:pos="1016"/>
        </w:tabs>
        <w:rPr>
          <w:rFonts w:ascii="Times New Roman" w:hAnsi="Times New Roman" w:cs="Times New Roman"/>
          <w:sz w:val="24"/>
          <w:szCs w:val="24"/>
        </w:rPr>
      </w:pPr>
    </w:p>
    <w:p w:rsidR="00DC3000" w:rsidRDefault="00DC3000" w:rsidP="00115346">
      <w:pPr>
        <w:tabs>
          <w:tab w:val="left" w:pos="1016"/>
        </w:tabs>
        <w:rPr>
          <w:rFonts w:ascii="Times New Roman" w:hAnsi="Times New Roman" w:cs="Times New Roman"/>
          <w:sz w:val="24"/>
          <w:szCs w:val="24"/>
        </w:rPr>
      </w:pPr>
    </w:p>
    <w:p w:rsidR="00DC3000" w:rsidRDefault="00DC3000" w:rsidP="00115346">
      <w:pPr>
        <w:tabs>
          <w:tab w:val="left" w:pos="1016"/>
        </w:tabs>
        <w:rPr>
          <w:rFonts w:ascii="Times New Roman" w:hAnsi="Times New Roman" w:cs="Times New Roman"/>
          <w:sz w:val="24"/>
          <w:szCs w:val="24"/>
        </w:rPr>
      </w:pPr>
    </w:p>
    <w:p w:rsidR="00DC3000" w:rsidRDefault="00DC3000" w:rsidP="00115346">
      <w:pPr>
        <w:tabs>
          <w:tab w:val="left" w:pos="1016"/>
        </w:tabs>
        <w:rPr>
          <w:rFonts w:ascii="Times New Roman" w:hAnsi="Times New Roman" w:cs="Times New Roman"/>
          <w:sz w:val="24"/>
          <w:szCs w:val="24"/>
        </w:rPr>
      </w:pPr>
    </w:p>
    <w:p w:rsidR="00DC3000" w:rsidRDefault="00DC3000" w:rsidP="00115346">
      <w:pPr>
        <w:tabs>
          <w:tab w:val="left" w:pos="1016"/>
        </w:tabs>
        <w:rPr>
          <w:rFonts w:ascii="Times New Roman" w:hAnsi="Times New Roman" w:cs="Times New Roman"/>
          <w:sz w:val="24"/>
          <w:szCs w:val="24"/>
        </w:rPr>
      </w:pPr>
    </w:p>
    <w:p w:rsidR="00DC3000" w:rsidRDefault="00DC3000" w:rsidP="00115346">
      <w:pPr>
        <w:tabs>
          <w:tab w:val="left" w:pos="1016"/>
        </w:tabs>
        <w:rPr>
          <w:rFonts w:ascii="Times New Roman" w:hAnsi="Times New Roman" w:cs="Times New Roman"/>
          <w:sz w:val="24"/>
          <w:szCs w:val="24"/>
        </w:rPr>
      </w:pPr>
    </w:p>
    <w:p w:rsidR="00DC3000" w:rsidRDefault="00DC3000" w:rsidP="00115346">
      <w:pPr>
        <w:tabs>
          <w:tab w:val="left" w:pos="1016"/>
        </w:tabs>
        <w:rPr>
          <w:rFonts w:ascii="Times New Roman" w:hAnsi="Times New Roman" w:cs="Times New Roman"/>
          <w:sz w:val="24"/>
          <w:szCs w:val="24"/>
        </w:rPr>
      </w:pPr>
    </w:p>
    <w:p w:rsidR="005E5401" w:rsidRPr="005E5401" w:rsidRDefault="005E5401" w:rsidP="00115346">
      <w:pPr>
        <w:tabs>
          <w:tab w:val="left" w:pos="1016"/>
        </w:tabs>
        <w:rPr>
          <w:rFonts w:ascii="Times New Roman" w:hAnsi="Times New Roman" w:cs="Times New Roman"/>
          <w:sz w:val="24"/>
          <w:szCs w:val="24"/>
        </w:rPr>
      </w:pPr>
    </w:p>
    <w:p w:rsidR="00115346" w:rsidRPr="005E5401" w:rsidRDefault="00115346" w:rsidP="00115346">
      <w:pPr>
        <w:tabs>
          <w:tab w:val="left" w:pos="1016"/>
        </w:tabs>
        <w:rPr>
          <w:rFonts w:ascii="Times New Roman" w:hAnsi="Times New Roman" w:cs="Times New Roman"/>
          <w:sz w:val="24"/>
          <w:szCs w:val="24"/>
        </w:rPr>
      </w:pPr>
      <w:r w:rsidRPr="005E5401">
        <w:rPr>
          <w:rFonts w:ascii="Times New Roman" w:hAnsi="Times New Roman" w:cs="Times New Roman"/>
          <w:sz w:val="24"/>
          <w:szCs w:val="24"/>
        </w:rPr>
        <w:t>Исп.: Е.Ю. Старостина</w:t>
      </w:r>
    </w:p>
    <w:p w:rsidR="001C6932" w:rsidRPr="005E5401" w:rsidRDefault="00115346" w:rsidP="00115346">
      <w:pPr>
        <w:tabs>
          <w:tab w:val="left" w:pos="1016"/>
        </w:tabs>
        <w:rPr>
          <w:rFonts w:ascii="Times New Roman" w:hAnsi="Times New Roman" w:cs="Times New Roman"/>
          <w:sz w:val="24"/>
          <w:szCs w:val="24"/>
        </w:rPr>
      </w:pPr>
      <w:r w:rsidRPr="005E5401">
        <w:rPr>
          <w:rFonts w:ascii="Times New Roman" w:hAnsi="Times New Roman" w:cs="Times New Roman"/>
          <w:sz w:val="24"/>
          <w:szCs w:val="24"/>
        </w:rPr>
        <w:t>4-74-30</w:t>
      </w:r>
    </w:p>
    <w:p w:rsidR="001C6932" w:rsidRPr="005E5401" w:rsidRDefault="005E5401" w:rsidP="005E5401">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0" w:name="Par48"/>
      <w:bookmarkEnd w:id="0"/>
      <w:r>
        <w:rPr>
          <w:rFonts w:ascii="Times New Roman" w:hAnsi="Times New Roman" w:cs="Times New Roman"/>
          <w:sz w:val="24"/>
          <w:szCs w:val="24"/>
        </w:rPr>
        <w:lastRenderedPageBreak/>
        <w:t xml:space="preserve">                                                                                                        </w:t>
      </w:r>
      <w:r w:rsidR="001C6932" w:rsidRPr="005E5401">
        <w:rPr>
          <w:rFonts w:ascii="Times New Roman" w:hAnsi="Times New Roman" w:cs="Times New Roman"/>
          <w:sz w:val="24"/>
          <w:szCs w:val="24"/>
        </w:rPr>
        <w:t>Приложение N 1</w:t>
      </w:r>
    </w:p>
    <w:p w:rsidR="001C6932" w:rsidRPr="005E5401" w:rsidRDefault="001C6932" w:rsidP="005E5401">
      <w:pPr>
        <w:widowControl w:val="0"/>
        <w:autoSpaceDE w:val="0"/>
        <w:autoSpaceDN w:val="0"/>
        <w:adjustRightInd w:val="0"/>
        <w:spacing w:after="0" w:line="240" w:lineRule="auto"/>
        <w:jc w:val="right"/>
        <w:rPr>
          <w:rFonts w:ascii="Times New Roman" w:hAnsi="Times New Roman" w:cs="Times New Roman"/>
          <w:sz w:val="24"/>
          <w:szCs w:val="24"/>
        </w:rPr>
      </w:pPr>
      <w:r w:rsidRPr="005E5401">
        <w:rPr>
          <w:rFonts w:ascii="Times New Roman" w:hAnsi="Times New Roman" w:cs="Times New Roman"/>
          <w:sz w:val="24"/>
          <w:szCs w:val="24"/>
        </w:rPr>
        <w:t xml:space="preserve">                                            </w:t>
      </w:r>
      <w:r w:rsidR="005E5401">
        <w:rPr>
          <w:rFonts w:ascii="Times New Roman" w:hAnsi="Times New Roman" w:cs="Times New Roman"/>
          <w:sz w:val="24"/>
          <w:szCs w:val="24"/>
        </w:rPr>
        <w:t xml:space="preserve">                                                            </w:t>
      </w:r>
      <w:r w:rsidRPr="005E5401">
        <w:rPr>
          <w:rFonts w:ascii="Times New Roman" w:hAnsi="Times New Roman" w:cs="Times New Roman"/>
          <w:sz w:val="24"/>
          <w:szCs w:val="24"/>
        </w:rPr>
        <w:t>к постановлению</w:t>
      </w:r>
    </w:p>
    <w:p w:rsidR="001C6932" w:rsidRPr="005E5401" w:rsidRDefault="001C6932" w:rsidP="005E5401">
      <w:pPr>
        <w:widowControl w:val="0"/>
        <w:autoSpaceDE w:val="0"/>
        <w:autoSpaceDN w:val="0"/>
        <w:adjustRightInd w:val="0"/>
        <w:spacing w:after="0" w:line="240" w:lineRule="auto"/>
        <w:jc w:val="right"/>
        <w:rPr>
          <w:rFonts w:ascii="Times New Roman" w:hAnsi="Times New Roman" w:cs="Times New Roman"/>
          <w:sz w:val="24"/>
          <w:szCs w:val="24"/>
        </w:rPr>
      </w:pPr>
      <w:r w:rsidRPr="005E5401">
        <w:rPr>
          <w:rFonts w:ascii="Times New Roman" w:hAnsi="Times New Roman" w:cs="Times New Roman"/>
          <w:sz w:val="24"/>
          <w:szCs w:val="24"/>
        </w:rPr>
        <w:t xml:space="preserve">                                                                                         </w:t>
      </w:r>
      <w:r w:rsidR="005E5401">
        <w:rPr>
          <w:rFonts w:ascii="Times New Roman" w:hAnsi="Times New Roman" w:cs="Times New Roman"/>
          <w:sz w:val="24"/>
          <w:szCs w:val="24"/>
        </w:rPr>
        <w:t xml:space="preserve">             </w:t>
      </w:r>
      <w:r w:rsidRPr="005E5401">
        <w:rPr>
          <w:rFonts w:ascii="Times New Roman" w:hAnsi="Times New Roman" w:cs="Times New Roman"/>
          <w:sz w:val="24"/>
          <w:szCs w:val="24"/>
        </w:rPr>
        <w:t xml:space="preserve">администрации </w:t>
      </w:r>
      <w:proofErr w:type="gramStart"/>
      <w:r w:rsidRPr="005E5401">
        <w:rPr>
          <w:rFonts w:ascii="Times New Roman" w:hAnsi="Times New Roman" w:cs="Times New Roman"/>
          <w:sz w:val="24"/>
          <w:szCs w:val="24"/>
        </w:rPr>
        <w:t>г</w:t>
      </w:r>
      <w:proofErr w:type="gramEnd"/>
      <w:r w:rsidRPr="005E5401">
        <w:rPr>
          <w:rFonts w:ascii="Times New Roman" w:hAnsi="Times New Roman" w:cs="Times New Roman"/>
          <w:sz w:val="24"/>
          <w:szCs w:val="24"/>
        </w:rPr>
        <w:t xml:space="preserve">. Фокино  </w:t>
      </w:r>
    </w:p>
    <w:p w:rsidR="001C6932" w:rsidRPr="005E5401" w:rsidRDefault="001C6932" w:rsidP="005E5401">
      <w:pPr>
        <w:widowControl w:val="0"/>
        <w:autoSpaceDE w:val="0"/>
        <w:autoSpaceDN w:val="0"/>
        <w:adjustRightInd w:val="0"/>
        <w:spacing w:after="0" w:line="240" w:lineRule="auto"/>
        <w:jc w:val="right"/>
        <w:rPr>
          <w:rFonts w:ascii="Times New Roman" w:hAnsi="Times New Roman" w:cs="Times New Roman"/>
          <w:sz w:val="24"/>
          <w:szCs w:val="24"/>
        </w:rPr>
      </w:pPr>
      <w:r w:rsidRPr="005E5401">
        <w:rPr>
          <w:rFonts w:ascii="Times New Roman" w:hAnsi="Times New Roman" w:cs="Times New Roman"/>
          <w:sz w:val="24"/>
          <w:szCs w:val="24"/>
        </w:rPr>
        <w:t xml:space="preserve">                                                                                    </w:t>
      </w:r>
      <w:r w:rsidR="005E5401">
        <w:rPr>
          <w:rFonts w:ascii="Times New Roman" w:hAnsi="Times New Roman" w:cs="Times New Roman"/>
          <w:sz w:val="24"/>
          <w:szCs w:val="24"/>
        </w:rPr>
        <w:t xml:space="preserve">                  </w:t>
      </w:r>
      <w:r w:rsidRPr="005E5401">
        <w:rPr>
          <w:rFonts w:ascii="Times New Roman" w:hAnsi="Times New Roman" w:cs="Times New Roman"/>
          <w:sz w:val="24"/>
          <w:szCs w:val="24"/>
        </w:rPr>
        <w:t>от  «23» октября 2015г №754-П</w:t>
      </w:r>
    </w:p>
    <w:p w:rsidR="001C6932" w:rsidRPr="005E5401" w:rsidRDefault="001C6932" w:rsidP="001C6932">
      <w:pPr>
        <w:widowControl w:val="0"/>
        <w:autoSpaceDE w:val="0"/>
        <w:autoSpaceDN w:val="0"/>
        <w:adjustRightInd w:val="0"/>
        <w:spacing w:after="0" w:line="240" w:lineRule="auto"/>
        <w:jc w:val="right"/>
        <w:rPr>
          <w:rFonts w:ascii="Times New Roman" w:hAnsi="Times New Roman" w:cs="Times New Roman"/>
          <w:sz w:val="24"/>
          <w:szCs w:val="24"/>
        </w:rPr>
      </w:pPr>
    </w:p>
    <w:p w:rsidR="001C6932" w:rsidRPr="005E5401" w:rsidRDefault="001C6932" w:rsidP="001C6932">
      <w:pPr>
        <w:widowControl w:val="0"/>
        <w:autoSpaceDE w:val="0"/>
        <w:autoSpaceDN w:val="0"/>
        <w:adjustRightInd w:val="0"/>
        <w:spacing w:after="0" w:line="240" w:lineRule="auto"/>
        <w:jc w:val="right"/>
        <w:rPr>
          <w:rFonts w:ascii="Times New Roman" w:hAnsi="Times New Roman" w:cs="Times New Roman"/>
          <w:sz w:val="24"/>
          <w:szCs w:val="24"/>
        </w:rPr>
      </w:pPr>
    </w:p>
    <w:p w:rsidR="001C6932" w:rsidRPr="005E5401" w:rsidRDefault="001C6932" w:rsidP="001C6932">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54"/>
      <w:bookmarkEnd w:id="1"/>
      <w:r w:rsidRPr="005E5401">
        <w:rPr>
          <w:rFonts w:ascii="Times New Roman" w:hAnsi="Times New Roman" w:cs="Times New Roman"/>
          <w:b/>
          <w:bCs/>
          <w:sz w:val="24"/>
          <w:szCs w:val="24"/>
        </w:rPr>
        <w:t>ПОЛОЖЕНИЕ</w:t>
      </w:r>
    </w:p>
    <w:p w:rsidR="001C6932" w:rsidRPr="005E5401" w:rsidRDefault="001C6932" w:rsidP="001C6932">
      <w:pPr>
        <w:widowControl w:val="0"/>
        <w:autoSpaceDE w:val="0"/>
        <w:autoSpaceDN w:val="0"/>
        <w:adjustRightInd w:val="0"/>
        <w:spacing w:after="0" w:line="240" w:lineRule="auto"/>
        <w:jc w:val="center"/>
        <w:rPr>
          <w:rFonts w:ascii="Times New Roman" w:hAnsi="Times New Roman" w:cs="Times New Roman"/>
          <w:b/>
          <w:bCs/>
          <w:sz w:val="24"/>
          <w:szCs w:val="24"/>
        </w:rPr>
      </w:pPr>
      <w:r w:rsidRPr="005E5401">
        <w:rPr>
          <w:rFonts w:ascii="Times New Roman" w:hAnsi="Times New Roman" w:cs="Times New Roman"/>
          <w:b/>
          <w:bCs/>
          <w:sz w:val="24"/>
          <w:szCs w:val="24"/>
        </w:rPr>
        <w:t>об условиях оплаты труда руководителей</w:t>
      </w:r>
    </w:p>
    <w:p w:rsidR="001C6932" w:rsidRPr="005E5401" w:rsidRDefault="001C6932" w:rsidP="001C6932">
      <w:pPr>
        <w:widowControl w:val="0"/>
        <w:autoSpaceDE w:val="0"/>
        <w:autoSpaceDN w:val="0"/>
        <w:adjustRightInd w:val="0"/>
        <w:spacing w:after="0" w:line="240" w:lineRule="auto"/>
        <w:jc w:val="center"/>
        <w:rPr>
          <w:rFonts w:ascii="Times New Roman" w:hAnsi="Times New Roman" w:cs="Times New Roman"/>
          <w:b/>
          <w:bCs/>
          <w:sz w:val="24"/>
          <w:szCs w:val="24"/>
        </w:rPr>
      </w:pPr>
      <w:r w:rsidRPr="005E5401">
        <w:rPr>
          <w:rFonts w:ascii="Times New Roman" w:hAnsi="Times New Roman" w:cs="Times New Roman"/>
          <w:b/>
          <w:bCs/>
          <w:sz w:val="24"/>
          <w:szCs w:val="24"/>
        </w:rPr>
        <w:t xml:space="preserve">муниципальных унитарных предприятий, находящихся </w:t>
      </w:r>
    </w:p>
    <w:p w:rsidR="001C6932" w:rsidRPr="005E5401" w:rsidRDefault="001C6932" w:rsidP="001C6932">
      <w:pPr>
        <w:widowControl w:val="0"/>
        <w:autoSpaceDE w:val="0"/>
        <w:autoSpaceDN w:val="0"/>
        <w:adjustRightInd w:val="0"/>
        <w:spacing w:after="0" w:line="240" w:lineRule="auto"/>
        <w:jc w:val="center"/>
        <w:rPr>
          <w:rFonts w:ascii="Times New Roman" w:hAnsi="Times New Roman" w:cs="Times New Roman"/>
          <w:b/>
          <w:sz w:val="24"/>
          <w:szCs w:val="24"/>
        </w:rPr>
      </w:pPr>
      <w:r w:rsidRPr="005E5401">
        <w:rPr>
          <w:rFonts w:ascii="Times New Roman" w:hAnsi="Times New Roman" w:cs="Times New Roman"/>
          <w:b/>
          <w:sz w:val="24"/>
          <w:szCs w:val="24"/>
        </w:rPr>
        <w:t xml:space="preserve">на территории городского округа «город Фокино» </w:t>
      </w:r>
    </w:p>
    <w:p w:rsidR="001C6932" w:rsidRPr="005E5401" w:rsidRDefault="001C6932" w:rsidP="001C6932">
      <w:pPr>
        <w:widowControl w:val="0"/>
        <w:autoSpaceDE w:val="0"/>
        <w:autoSpaceDN w:val="0"/>
        <w:adjustRightInd w:val="0"/>
        <w:spacing w:after="0" w:line="240" w:lineRule="auto"/>
        <w:jc w:val="center"/>
        <w:rPr>
          <w:rFonts w:ascii="Times New Roman" w:hAnsi="Times New Roman" w:cs="Times New Roman"/>
          <w:b/>
          <w:sz w:val="24"/>
          <w:szCs w:val="24"/>
        </w:rPr>
      </w:pPr>
    </w:p>
    <w:p w:rsidR="001C6932" w:rsidRPr="005E5401" w:rsidRDefault="001C6932" w:rsidP="001C6932">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2" w:name="Par63"/>
      <w:bookmarkEnd w:id="2"/>
      <w:r w:rsidRPr="005E5401">
        <w:rPr>
          <w:rFonts w:ascii="Times New Roman" w:hAnsi="Times New Roman" w:cs="Times New Roman"/>
          <w:sz w:val="24"/>
          <w:szCs w:val="24"/>
        </w:rPr>
        <w:t xml:space="preserve">                                                    </w:t>
      </w:r>
    </w:p>
    <w:p w:rsidR="001C6932" w:rsidRPr="005E5401" w:rsidRDefault="001C6932" w:rsidP="001C6932">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5E5401">
        <w:rPr>
          <w:rFonts w:ascii="Times New Roman" w:hAnsi="Times New Roman" w:cs="Times New Roman"/>
          <w:sz w:val="24"/>
          <w:szCs w:val="24"/>
        </w:rPr>
        <w:t>1. Общие положения</w:t>
      </w:r>
    </w:p>
    <w:p w:rsidR="001C6932" w:rsidRPr="005E5401" w:rsidRDefault="001C6932" w:rsidP="001C6932">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1C6932" w:rsidRPr="005E5401" w:rsidRDefault="001C6932" w:rsidP="001C6932">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5E5401">
        <w:rPr>
          <w:rFonts w:ascii="Times New Roman" w:hAnsi="Times New Roman" w:cs="Times New Roman"/>
          <w:sz w:val="24"/>
          <w:szCs w:val="24"/>
        </w:rPr>
        <w:t xml:space="preserve">1. Настоящее Положение </w:t>
      </w:r>
      <w:proofErr w:type="gramStart"/>
      <w:r w:rsidRPr="005E5401">
        <w:rPr>
          <w:rFonts w:ascii="Times New Roman" w:hAnsi="Times New Roman" w:cs="Times New Roman"/>
          <w:sz w:val="24"/>
          <w:szCs w:val="24"/>
        </w:rPr>
        <w:t>устанавливает условия</w:t>
      </w:r>
      <w:proofErr w:type="gramEnd"/>
      <w:r w:rsidRPr="005E5401">
        <w:rPr>
          <w:rFonts w:ascii="Times New Roman" w:hAnsi="Times New Roman" w:cs="Times New Roman"/>
          <w:sz w:val="24"/>
          <w:szCs w:val="24"/>
        </w:rPr>
        <w:t xml:space="preserve"> оплаты труда руководителей муниципальных унитарных предприятий (далее - предприятия) при заключении с ними трудовых договоров, а также предельный уровень соотношения средней заработной платы руководителей, заместителей руководителей и главных бухгалтеров предприятий и средней заработной платы работников списочного состава предприятий.</w:t>
      </w:r>
    </w:p>
    <w:p w:rsidR="001C6932" w:rsidRPr="005E5401" w:rsidRDefault="001C6932" w:rsidP="001C6932">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1C6932" w:rsidRPr="005E5401" w:rsidRDefault="001C6932" w:rsidP="001C6932">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5E5401">
        <w:rPr>
          <w:rFonts w:ascii="Times New Roman" w:hAnsi="Times New Roman" w:cs="Times New Roman"/>
          <w:sz w:val="24"/>
          <w:szCs w:val="24"/>
        </w:rPr>
        <w:t xml:space="preserve"> </w:t>
      </w:r>
    </w:p>
    <w:p w:rsidR="001C6932" w:rsidRPr="005E5401" w:rsidRDefault="001C6932" w:rsidP="001C6932">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5E5401">
        <w:rPr>
          <w:rFonts w:ascii="Times New Roman" w:hAnsi="Times New Roman" w:cs="Times New Roman"/>
          <w:sz w:val="24"/>
          <w:szCs w:val="24"/>
        </w:rPr>
        <w:t>2. Порядок определения оплаты труда</w:t>
      </w:r>
    </w:p>
    <w:p w:rsidR="001C6932" w:rsidRPr="005E5401" w:rsidRDefault="001C6932" w:rsidP="001C6932">
      <w:pPr>
        <w:pStyle w:val="ConsPlusNormal"/>
        <w:ind w:firstLine="540"/>
        <w:jc w:val="both"/>
      </w:pPr>
    </w:p>
    <w:p w:rsidR="001C6932" w:rsidRPr="005E5401" w:rsidRDefault="001C6932" w:rsidP="001C6932">
      <w:pPr>
        <w:pStyle w:val="ConsPlusNormal"/>
        <w:ind w:firstLine="540"/>
        <w:jc w:val="both"/>
      </w:pPr>
      <w:r w:rsidRPr="005E5401">
        <w:t>2.1. Оплата труда руководителей предприятий включает должностной оклад, выплаты компенсационного и стимулирующего характера.</w:t>
      </w:r>
    </w:p>
    <w:p w:rsidR="001C6932" w:rsidRPr="005E5401" w:rsidRDefault="001C6932" w:rsidP="001C6932">
      <w:pPr>
        <w:pStyle w:val="ConsPlusNormal"/>
        <w:ind w:firstLine="540"/>
        <w:jc w:val="both"/>
      </w:pPr>
      <w:r w:rsidRPr="005E5401">
        <w:t>2.2. Размер должностного оклада руководителя предприятия определяется учредителем, осуществляющим функции и полномочия по заключению и расторжению трудового договора с руководителем предприятия (далее - учредитель), в зависимости от сложности труда, масштаба управления и особенностей деятельности и значимости предприятия. Должностной оклад руководителю предприятия устанавливается постановлением администрации города Фокино в фиксированной сумме (в рублях) в зависимости от величины тарифной ставки 1-го разряда рабочего основной профессии, определенной коллективным договором предприятия, положением об оплате труда работников предприятия исходя из списочной  численности работников на 1-е число месяца, в котором заключается контракт. Конкретный размер должностного оклада руководителя устанавливается в пределах  от 1 до 8 тарифных ставок (</w:t>
      </w:r>
      <w:hyperlink w:anchor="Par199" w:history="1">
        <w:r w:rsidRPr="005E5401">
          <w:rPr>
            <w:color w:val="000000" w:themeColor="text1"/>
          </w:rPr>
          <w:t>приложение     N 1</w:t>
        </w:r>
      </w:hyperlink>
      <w:r w:rsidRPr="005E5401">
        <w:t>).</w:t>
      </w:r>
    </w:p>
    <w:p w:rsidR="001C6932" w:rsidRPr="005E5401" w:rsidRDefault="001C6932" w:rsidP="001C6932">
      <w:pPr>
        <w:pStyle w:val="ConsPlusNormal"/>
        <w:ind w:firstLine="540"/>
        <w:jc w:val="both"/>
      </w:pPr>
      <w:r w:rsidRPr="005E5401">
        <w:t>2.3.  Конкретная величина кратности устанавливается на основании информации</w:t>
      </w:r>
      <w:r w:rsidRPr="005E5401">
        <w:rPr>
          <w:i/>
          <w:u w:val="single"/>
        </w:rPr>
        <w:t xml:space="preserve"> </w:t>
      </w:r>
      <w:r w:rsidRPr="005E5401">
        <w:t>(расчетов), представленной  отделом экономики и труда администрации,  отражающей:</w:t>
      </w: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401">
        <w:rPr>
          <w:rFonts w:ascii="Times New Roman" w:hAnsi="Times New Roman" w:cs="Times New Roman"/>
          <w:sz w:val="24"/>
          <w:szCs w:val="24"/>
        </w:rPr>
        <w:t>- сложность управления предприятием;</w:t>
      </w: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401">
        <w:rPr>
          <w:rFonts w:ascii="Times New Roman" w:hAnsi="Times New Roman" w:cs="Times New Roman"/>
          <w:sz w:val="24"/>
          <w:szCs w:val="24"/>
        </w:rPr>
        <w:t>- объемы производства и реализации работ, услуг;</w:t>
      </w: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401">
        <w:rPr>
          <w:rFonts w:ascii="Times New Roman" w:hAnsi="Times New Roman" w:cs="Times New Roman"/>
          <w:sz w:val="24"/>
          <w:szCs w:val="24"/>
        </w:rPr>
        <w:t>- результаты финансово-хозяйственной деятельности.</w:t>
      </w: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401">
        <w:rPr>
          <w:rFonts w:ascii="Times New Roman" w:hAnsi="Times New Roman" w:cs="Times New Roman"/>
          <w:sz w:val="24"/>
          <w:szCs w:val="24"/>
        </w:rPr>
        <w:t>2.4.  На предприятиях, где тарифные разряды не применяются и для оплаты труда используются месячные оклады   или ставки, расчет должностного оклада производится исходя из минимального оклада (ставки) работников, занятых в основной деятельности предприятия, определенного коллективным договором, положением об оплате труда работников предприятия, штатным расписанием.</w:t>
      </w: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401">
        <w:rPr>
          <w:rFonts w:ascii="Times New Roman" w:hAnsi="Times New Roman" w:cs="Times New Roman"/>
          <w:sz w:val="24"/>
          <w:szCs w:val="24"/>
        </w:rPr>
        <w:t xml:space="preserve">Если при расчете, исходя из максимального количества ставок 1-го разряда, оклад руководителю резко возрастает, оклад устанавливается из меньшего количества ставок с таким расчетом, чтобы сохранить оклад на прежнем уровне или повысить его в размерах, компенсирующих рост потребительских цен за время, прошедшее со дня установления прежнего размера. </w:t>
      </w: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401">
        <w:rPr>
          <w:rFonts w:ascii="Times New Roman" w:hAnsi="Times New Roman" w:cs="Times New Roman"/>
          <w:sz w:val="24"/>
          <w:szCs w:val="24"/>
        </w:rPr>
        <w:t xml:space="preserve">2.5. Должностной оклад руководителя муниципального  предприятия повышается </w:t>
      </w:r>
      <w:r w:rsidRPr="005E5401">
        <w:rPr>
          <w:rFonts w:ascii="Times New Roman" w:hAnsi="Times New Roman" w:cs="Times New Roman"/>
          <w:sz w:val="24"/>
          <w:szCs w:val="24"/>
        </w:rPr>
        <w:lastRenderedPageBreak/>
        <w:t>одновременно с увеличением тарифных ставок работников данного предприятия путем внесения изменений (дополнений) в трудовой договор (контракт).</w:t>
      </w: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401">
        <w:rPr>
          <w:rFonts w:ascii="Times New Roman" w:hAnsi="Times New Roman" w:cs="Times New Roman"/>
          <w:sz w:val="24"/>
          <w:szCs w:val="24"/>
        </w:rPr>
        <w:t xml:space="preserve">2.6. </w:t>
      </w:r>
      <w:proofErr w:type="gramStart"/>
      <w:r w:rsidRPr="005E5401">
        <w:rPr>
          <w:rFonts w:ascii="Times New Roman" w:hAnsi="Times New Roman" w:cs="Times New Roman"/>
          <w:sz w:val="24"/>
          <w:szCs w:val="24"/>
        </w:rPr>
        <w:t>При изменении списочной численности работников предприятия в сторону уменьшения в связи со снижением объема производства из-за неплатежеспособности</w:t>
      </w:r>
      <w:proofErr w:type="gramEnd"/>
      <w:r w:rsidRPr="005E5401">
        <w:rPr>
          <w:rFonts w:ascii="Times New Roman" w:hAnsi="Times New Roman" w:cs="Times New Roman"/>
          <w:sz w:val="24"/>
          <w:szCs w:val="24"/>
        </w:rPr>
        <w:t xml:space="preserve"> потребителей, конверсии и по другим объективным причинам, контракты с руководителями в части размера должностного оклада могут не пересматриваться.</w:t>
      </w:r>
    </w:p>
    <w:p w:rsidR="001C6932" w:rsidRPr="005E5401" w:rsidRDefault="001C6932" w:rsidP="001C6932">
      <w:pPr>
        <w:pStyle w:val="ConsPlusNormal"/>
        <w:ind w:firstLine="540"/>
        <w:jc w:val="both"/>
      </w:pPr>
      <w:r w:rsidRPr="005E5401">
        <w:t>2.7.  При возложении обязанностей руководителя предприятия на заместителя руководителя или иного работника этого предприятия размер доплаты устанавливается по соглашению сторон трудового договора.</w:t>
      </w:r>
    </w:p>
    <w:p w:rsidR="001C6932" w:rsidRPr="005E5401" w:rsidRDefault="001C6932" w:rsidP="001C6932">
      <w:pPr>
        <w:widowControl w:val="0"/>
        <w:autoSpaceDE w:val="0"/>
        <w:autoSpaceDN w:val="0"/>
        <w:adjustRightInd w:val="0"/>
        <w:spacing w:after="0" w:line="240" w:lineRule="auto"/>
        <w:jc w:val="both"/>
        <w:rPr>
          <w:rFonts w:ascii="Times New Roman" w:hAnsi="Times New Roman" w:cs="Times New Roman"/>
          <w:sz w:val="24"/>
          <w:szCs w:val="24"/>
        </w:rPr>
      </w:pPr>
      <w:r w:rsidRPr="005E5401">
        <w:rPr>
          <w:sz w:val="24"/>
          <w:szCs w:val="24"/>
        </w:rPr>
        <w:t xml:space="preserve">            </w:t>
      </w:r>
      <w:r w:rsidRPr="005E5401">
        <w:rPr>
          <w:rFonts w:ascii="Times New Roman" w:hAnsi="Times New Roman" w:cs="Times New Roman"/>
          <w:sz w:val="24"/>
          <w:szCs w:val="24"/>
        </w:rPr>
        <w:t xml:space="preserve">2.8. Выплаты компенсационного характера устанавливаются для руководителей предприятий в порядке и размерах, предусмотренных Трудовым </w:t>
      </w:r>
      <w:hyperlink r:id="rId5" w:history="1">
        <w:r w:rsidRPr="005E5401">
          <w:rPr>
            <w:rFonts w:ascii="Times New Roman" w:hAnsi="Times New Roman" w:cs="Times New Roman"/>
            <w:sz w:val="24"/>
            <w:szCs w:val="24"/>
          </w:rPr>
          <w:t>кодексом</w:t>
        </w:r>
      </w:hyperlink>
      <w:r w:rsidRPr="005E5401">
        <w:rPr>
          <w:rFonts w:ascii="Times New Roman" w:hAnsi="Times New Roman" w:cs="Times New Roman"/>
          <w:sz w:val="24"/>
          <w:szCs w:val="24"/>
        </w:rPr>
        <w:t xml:space="preserve"> Российской Федерации и иными нормативными правовыми актами Российской Федерации, содержащими нормы трудового права. </w:t>
      </w:r>
    </w:p>
    <w:p w:rsidR="001C6932" w:rsidRPr="005E5401" w:rsidRDefault="001C6932" w:rsidP="001C6932">
      <w:pPr>
        <w:widowControl w:val="0"/>
        <w:autoSpaceDE w:val="0"/>
        <w:autoSpaceDN w:val="0"/>
        <w:adjustRightInd w:val="0"/>
        <w:spacing w:after="0" w:line="240" w:lineRule="auto"/>
        <w:jc w:val="both"/>
        <w:rPr>
          <w:rFonts w:ascii="Times New Roman" w:hAnsi="Times New Roman" w:cs="Times New Roman"/>
          <w:sz w:val="24"/>
          <w:szCs w:val="24"/>
        </w:rPr>
      </w:pPr>
      <w:r w:rsidRPr="005E5401">
        <w:rPr>
          <w:rFonts w:ascii="Times New Roman" w:hAnsi="Times New Roman" w:cs="Times New Roman"/>
          <w:sz w:val="24"/>
          <w:szCs w:val="24"/>
        </w:rPr>
        <w:t xml:space="preserve">         2.9. Для поощрения руководителей предприятий устанавливаются выплаты стимулирующего характера, которые осуществляются по результатам достижения предприятием показателей экономической эффективности его деятельности, утвержденных учредителем, за соответствующий период с учетом личного вклада руководителя предприятия в осуществление основных задач и функций, определенных уставом предприятия. </w:t>
      </w:r>
    </w:p>
    <w:p w:rsidR="001C6932" w:rsidRPr="005E5401" w:rsidRDefault="001C6932" w:rsidP="001C6932">
      <w:pPr>
        <w:widowControl w:val="0"/>
        <w:autoSpaceDE w:val="0"/>
        <w:autoSpaceDN w:val="0"/>
        <w:adjustRightInd w:val="0"/>
        <w:spacing w:after="0" w:line="240" w:lineRule="auto"/>
        <w:jc w:val="both"/>
        <w:rPr>
          <w:rFonts w:ascii="Times New Roman" w:hAnsi="Times New Roman" w:cs="Times New Roman"/>
          <w:sz w:val="24"/>
          <w:szCs w:val="24"/>
        </w:rPr>
      </w:pPr>
      <w:r w:rsidRPr="005E5401">
        <w:rPr>
          <w:rFonts w:ascii="Times New Roman" w:hAnsi="Times New Roman" w:cs="Times New Roman"/>
          <w:sz w:val="24"/>
          <w:szCs w:val="24"/>
        </w:rPr>
        <w:t xml:space="preserve">         2.10.</w:t>
      </w:r>
      <w:r w:rsidRPr="005E5401">
        <w:rPr>
          <w:sz w:val="24"/>
          <w:szCs w:val="24"/>
        </w:rPr>
        <w:t xml:space="preserve">  </w:t>
      </w:r>
      <w:r w:rsidRPr="005E5401">
        <w:rPr>
          <w:rFonts w:ascii="Times New Roman" w:hAnsi="Times New Roman" w:cs="Times New Roman"/>
          <w:sz w:val="24"/>
          <w:szCs w:val="24"/>
        </w:rPr>
        <w:t xml:space="preserve">Размер и периодичность выплат стимулирующего характера определяются учредителем с учетом </w:t>
      </w:r>
      <w:proofErr w:type="gramStart"/>
      <w:r w:rsidRPr="005E5401">
        <w:rPr>
          <w:rFonts w:ascii="Times New Roman" w:hAnsi="Times New Roman" w:cs="Times New Roman"/>
          <w:sz w:val="24"/>
          <w:szCs w:val="24"/>
        </w:rPr>
        <w:t>достижения показателей экономической эффективности деятельности предприятия</w:t>
      </w:r>
      <w:proofErr w:type="gramEnd"/>
      <w:r w:rsidRPr="005E5401">
        <w:rPr>
          <w:rFonts w:ascii="Times New Roman" w:hAnsi="Times New Roman" w:cs="Times New Roman"/>
          <w:sz w:val="24"/>
          <w:szCs w:val="24"/>
        </w:rPr>
        <w:t xml:space="preserve"> по результатам работы за расчетный период, действующий  на Предприятии (месяц, квартал, год) для премирования работников.  </w:t>
      </w:r>
    </w:p>
    <w:p w:rsidR="001C6932" w:rsidRPr="005E5401" w:rsidRDefault="001C6932" w:rsidP="001C6932">
      <w:pPr>
        <w:widowControl w:val="0"/>
        <w:autoSpaceDE w:val="0"/>
        <w:autoSpaceDN w:val="0"/>
        <w:adjustRightInd w:val="0"/>
        <w:spacing w:after="0" w:line="240" w:lineRule="auto"/>
        <w:jc w:val="both"/>
        <w:rPr>
          <w:rFonts w:ascii="Times New Roman" w:hAnsi="Times New Roman" w:cs="Times New Roman"/>
          <w:sz w:val="24"/>
          <w:szCs w:val="24"/>
        </w:rPr>
      </w:pPr>
      <w:r w:rsidRPr="005E5401">
        <w:rPr>
          <w:rFonts w:ascii="Times New Roman" w:hAnsi="Times New Roman" w:cs="Times New Roman"/>
          <w:sz w:val="24"/>
          <w:szCs w:val="24"/>
        </w:rPr>
        <w:t xml:space="preserve">        2.11.  Стимулирующие выплаты   руководителю могут устанавливаться в  виде ежемесячных премий, стимулирующих надбавок к должностному окладу, персональных надбавок,  единовременных поощрительных и иных выплат.</w:t>
      </w:r>
    </w:p>
    <w:p w:rsidR="001C6932" w:rsidRPr="005E5401" w:rsidRDefault="001C6932" w:rsidP="001C6932">
      <w:pPr>
        <w:widowControl w:val="0"/>
        <w:autoSpaceDE w:val="0"/>
        <w:autoSpaceDN w:val="0"/>
        <w:adjustRightInd w:val="0"/>
        <w:spacing w:after="0" w:line="240" w:lineRule="auto"/>
        <w:jc w:val="both"/>
        <w:rPr>
          <w:rFonts w:ascii="Times New Roman" w:hAnsi="Times New Roman" w:cs="Times New Roman"/>
          <w:sz w:val="24"/>
          <w:szCs w:val="24"/>
        </w:rPr>
      </w:pPr>
      <w:r w:rsidRPr="005E5401">
        <w:rPr>
          <w:rFonts w:ascii="Times New Roman" w:hAnsi="Times New Roman" w:cs="Times New Roman"/>
          <w:sz w:val="24"/>
          <w:szCs w:val="24"/>
        </w:rPr>
        <w:t xml:space="preserve">        2.12.    Выплаты стимулирующего характера руководителю могут включать:</w:t>
      </w:r>
    </w:p>
    <w:p w:rsidR="001C6932" w:rsidRPr="005E5401" w:rsidRDefault="001C6932" w:rsidP="001C6932">
      <w:pPr>
        <w:widowControl w:val="0"/>
        <w:autoSpaceDE w:val="0"/>
        <w:autoSpaceDN w:val="0"/>
        <w:adjustRightInd w:val="0"/>
        <w:spacing w:after="0" w:line="240" w:lineRule="auto"/>
        <w:jc w:val="both"/>
        <w:rPr>
          <w:rFonts w:ascii="Times New Roman" w:hAnsi="Times New Roman" w:cs="Times New Roman"/>
          <w:sz w:val="24"/>
          <w:szCs w:val="24"/>
        </w:rPr>
      </w:pPr>
      <w:r w:rsidRPr="005E5401">
        <w:rPr>
          <w:rFonts w:ascii="Times New Roman" w:hAnsi="Times New Roman" w:cs="Times New Roman"/>
          <w:sz w:val="24"/>
          <w:szCs w:val="24"/>
        </w:rPr>
        <w:t>-    персональные надбавки за высокий уровень квалификации, результаты финансово – хозяйственной деятельности;</w:t>
      </w:r>
    </w:p>
    <w:p w:rsidR="001C6932" w:rsidRPr="005E5401" w:rsidRDefault="001C6932" w:rsidP="001C6932">
      <w:pPr>
        <w:widowControl w:val="0"/>
        <w:autoSpaceDE w:val="0"/>
        <w:autoSpaceDN w:val="0"/>
        <w:adjustRightInd w:val="0"/>
        <w:spacing w:after="0" w:line="240" w:lineRule="auto"/>
        <w:jc w:val="both"/>
        <w:rPr>
          <w:rFonts w:ascii="Times New Roman" w:hAnsi="Times New Roman" w:cs="Times New Roman"/>
          <w:sz w:val="24"/>
          <w:szCs w:val="24"/>
        </w:rPr>
      </w:pPr>
      <w:r w:rsidRPr="005E5401">
        <w:rPr>
          <w:rFonts w:ascii="Times New Roman" w:hAnsi="Times New Roman" w:cs="Times New Roman"/>
          <w:sz w:val="24"/>
          <w:szCs w:val="24"/>
        </w:rPr>
        <w:t>- премии</w:t>
      </w:r>
      <w:r w:rsidRPr="005E5401">
        <w:rPr>
          <w:sz w:val="24"/>
          <w:szCs w:val="24"/>
        </w:rPr>
        <w:t xml:space="preserve"> </w:t>
      </w:r>
      <w:r w:rsidRPr="005E5401">
        <w:rPr>
          <w:rFonts w:ascii="Times New Roman" w:hAnsi="Times New Roman" w:cs="Times New Roman"/>
          <w:sz w:val="24"/>
          <w:szCs w:val="24"/>
        </w:rPr>
        <w:t>по результатам достижения предприятием показателей экономической эффективности его деятельности;</w:t>
      </w:r>
    </w:p>
    <w:p w:rsidR="001C6932" w:rsidRPr="005E5401" w:rsidRDefault="001C6932" w:rsidP="001C6932">
      <w:pPr>
        <w:widowControl w:val="0"/>
        <w:autoSpaceDE w:val="0"/>
        <w:autoSpaceDN w:val="0"/>
        <w:adjustRightInd w:val="0"/>
        <w:spacing w:after="0" w:line="240" w:lineRule="auto"/>
        <w:jc w:val="both"/>
        <w:rPr>
          <w:rFonts w:ascii="Times New Roman" w:hAnsi="Times New Roman" w:cs="Times New Roman"/>
          <w:sz w:val="24"/>
          <w:szCs w:val="24"/>
        </w:rPr>
      </w:pPr>
      <w:r w:rsidRPr="005E5401">
        <w:rPr>
          <w:rFonts w:ascii="Times New Roman" w:hAnsi="Times New Roman" w:cs="Times New Roman"/>
          <w:sz w:val="24"/>
          <w:szCs w:val="24"/>
        </w:rPr>
        <w:t>-    премия по итогам работы за год по результатам достижения предприятием показателей экономической эффективности его деятельности;</w:t>
      </w:r>
    </w:p>
    <w:p w:rsidR="001C6932" w:rsidRPr="005E5401" w:rsidRDefault="001C6932" w:rsidP="001C6932">
      <w:pPr>
        <w:widowControl w:val="0"/>
        <w:autoSpaceDE w:val="0"/>
        <w:autoSpaceDN w:val="0"/>
        <w:adjustRightInd w:val="0"/>
        <w:spacing w:after="0" w:line="240" w:lineRule="auto"/>
        <w:jc w:val="both"/>
        <w:rPr>
          <w:rFonts w:ascii="Times New Roman" w:hAnsi="Times New Roman" w:cs="Times New Roman"/>
          <w:sz w:val="24"/>
          <w:szCs w:val="24"/>
        </w:rPr>
      </w:pPr>
      <w:r w:rsidRPr="005E5401">
        <w:rPr>
          <w:rFonts w:ascii="Times New Roman" w:hAnsi="Times New Roman" w:cs="Times New Roman"/>
          <w:sz w:val="24"/>
          <w:szCs w:val="24"/>
        </w:rPr>
        <w:t>-    ежемесячное вознаграждение за выслугу лет;</w:t>
      </w:r>
    </w:p>
    <w:p w:rsidR="001C6932" w:rsidRPr="005E5401" w:rsidRDefault="001C6932" w:rsidP="001C6932">
      <w:pPr>
        <w:widowControl w:val="0"/>
        <w:autoSpaceDE w:val="0"/>
        <w:autoSpaceDN w:val="0"/>
        <w:adjustRightInd w:val="0"/>
        <w:spacing w:after="0" w:line="240" w:lineRule="auto"/>
        <w:jc w:val="both"/>
        <w:rPr>
          <w:rFonts w:ascii="Times New Roman" w:hAnsi="Times New Roman" w:cs="Times New Roman"/>
          <w:sz w:val="24"/>
          <w:szCs w:val="24"/>
        </w:rPr>
      </w:pPr>
      <w:r w:rsidRPr="005E5401">
        <w:rPr>
          <w:rFonts w:ascii="Times New Roman" w:hAnsi="Times New Roman" w:cs="Times New Roman"/>
          <w:sz w:val="24"/>
          <w:szCs w:val="24"/>
        </w:rPr>
        <w:t>- иные выплаты стимулирующего характера, предусмотренные коллективными договорами, локальными нормативными актами, трудовыми договорами.</w:t>
      </w:r>
    </w:p>
    <w:p w:rsidR="001C6932" w:rsidRPr="005E5401" w:rsidRDefault="001C6932" w:rsidP="001C6932">
      <w:pPr>
        <w:widowControl w:val="0"/>
        <w:autoSpaceDE w:val="0"/>
        <w:autoSpaceDN w:val="0"/>
        <w:adjustRightInd w:val="0"/>
        <w:spacing w:after="0" w:line="240" w:lineRule="auto"/>
        <w:jc w:val="both"/>
        <w:rPr>
          <w:rFonts w:ascii="Times New Roman" w:hAnsi="Times New Roman" w:cs="Times New Roman"/>
          <w:sz w:val="24"/>
          <w:szCs w:val="24"/>
        </w:rPr>
      </w:pPr>
    </w:p>
    <w:p w:rsidR="001C6932" w:rsidRPr="005E5401" w:rsidRDefault="001C6932" w:rsidP="001C6932">
      <w:pPr>
        <w:widowControl w:val="0"/>
        <w:autoSpaceDE w:val="0"/>
        <w:autoSpaceDN w:val="0"/>
        <w:adjustRightInd w:val="0"/>
        <w:spacing w:after="0" w:line="240" w:lineRule="auto"/>
        <w:jc w:val="both"/>
        <w:rPr>
          <w:rFonts w:ascii="Times New Roman" w:hAnsi="Times New Roman" w:cs="Times New Roman"/>
          <w:sz w:val="24"/>
          <w:szCs w:val="24"/>
        </w:rPr>
      </w:pPr>
      <w:r w:rsidRPr="005E5401">
        <w:rPr>
          <w:rFonts w:ascii="Times New Roman" w:hAnsi="Times New Roman" w:cs="Times New Roman"/>
          <w:sz w:val="24"/>
          <w:szCs w:val="24"/>
        </w:rPr>
        <w:t xml:space="preserve">                          </w:t>
      </w:r>
    </w:p>
    <w:p w:rsidR="001C6932" w:rsidRPr="005E5401" w:rsidRDefault="001C6932" w:rsidP="001C6932">
      <w:pPr>
        <w:widowControl w:val="0"/>
        <w:autoSpaceDE w:val="0"/>
        <w:autoSpaceDN w:val="0"/>
        <w:adjustRightInd w:val="0"/>
        <w:spacing w:after="0" w:line="240" w:lineRule="auto"/>
        <w:jc w:val="center"/>
        <w:rPr>
          <w:rFonts w:ascii="Times New Roman" w:hAnsi="Times New Roman" w:cs="Times New Roman"/>
          <w:sz w:val="24"/>
          <w:szCs w:val="24"/>
        </w:rPr>
      </w:pPr>
      <w:r w:rsidRPr="005E5401">
        <w:rPr>
          <w:rFonts w:ascii="Times New Roman" w:hAnsi="Times New Roman" w:cs="Times New Roman"/>
          <w:sz w:val="24"/>
          <w:szCs w:val="24"/>
        </w:rPr>
        <w:t>3. Порядок установления руководителю персональных надбавок</w:t>
      </w:r>
    </w:p>
    <w:p w:rsidR="001C6932" w:rsidRPr="005E5401" w:rsidRDefault="001C6932" w:rsidP="001C6932">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E5401">
        <w:rPr>
          <w:rFonts w:ascii="Times New Roman" w:hAnsi="Times New Roman" w:cs="Times New Roman"/>
          <w:sz w:val="24"/>
          <w:szCs w:val="24"/>
        </w:rPr>
        <w:t xml:space="preserve"> </w:t>
      </w:r>
    </w:p>
    <w:p w:rsidR="001C6932" w:rsidRPr="005E5401" w:rsidRDefault="001C6932" w:rsidP="001C6932">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E5401">
        <w:rPr>
          <w:rFonts w:ascii="Times New Roman" w:hAnsi="Times New Roman" w:cs="Times New Roman"/>
          <w:sz w:val="24"/>
          <w:szCs w:val="24"/>
        </w:rPr>
        <w:t xml:space="preserve"> 3.1. Руководителю предприятия устанавливаются ежемесячные персональные надбавки:</w:t>
      </w:r>
    </w:p>
    <w:p w:rsidR="001C6932" w:rsidRPr="005E5401" w:rsidRDefault="001C6932" w:rsidP="001C6932">
      <w:pPr>
        <w:widowControl w:val="0"/>
        <w:autoSpaceDE w:val="0"/>
        <w:autoSpaceDN w:val="0"/>
        <w:adjustRightInd w:val="0"/>
        <w:spacing w:after="0" w:line="240" w:lineRule="auto"/>
        <w:jc w:val="both"/>
        <w:rPr>
          <w:rFonts w:ascii="Times New Roman" w:hAnsi="Times New Roman" w:cs="Times New Roman"/>
          <w:sz w:val="24"/>
          <w:szCs w:val="24"/>
        </w:rPr>
      </w:pPr>
      <w:r w:rsidRPr="005E5401">
        <w:rPr>
          <w:rFonts w:ascii="Times New Roman" w:hAnsi="Times New Roman" w:cs="Times New Roman"/>
          <w:sz w:val="24"/>
          <w:szCs w:val="24"/>
        </w:rPr>
        <w:t xml:space="preserve">         3.1.1  за высокий уровень квалификации:</w:t>
      </w: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401">
        <w:rPr>
          <w:rFonts w:ascii="Times New Roman" w:hAnsi="Times New Roman" w:cs="Times New Roman"/>
          <w:sz w:val="24"/>
          <w:szCs w:val="24"/>
        </w:rPr>
        <w:t xml:space="preserve">  - наличие высшего профильного образования (специальной профессиональной переподготовки) и стажа работы в данной отрасли не мене 5 лет в размере 10% должностного оклада;</w:t>
      </w: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401">
        <w:rPr>
          <w:rFonts w:ascii="Times New Roman" w:hAnsi="Times New Roman" w:cs="Times New Roman"/>
          <w:sz w:val="24"/>
          <w:szCs w:val="24"/>
        </w:rPr>
        <w:t xml:space="preserve">  - </w:t>
      </w:r>
      <w:proofErr w:type="gramStart"/>
      <w:r w:rsidRPr="005E5401">
        <w:rPr>
          <w:rFonts w:ascii="Times New Roman" w:hAnsi="Times New Roman" w:cs="Times New Roman"/>
          <w:sz w:val="24"/>
          <w:szCs w:val="24"/>
        </w:rPr>
        <w:t>имеющим</w:t>
      </w:r>
      <w:proofErr w:type="gramEnd"/>
      <w:r w:rsidRPr="005E5401">
        <w:rPr>
          <w:rFonts w:ascii="Times New Roman" w:hAnsi="Times New Roman" w:cs="Times New Roman"/>
          <w:sz w:val="24"/>
          <w:szCs w:val="24"/>
        </w:rPr>
        <w:t xml:space="preserve"> ученую степень, почетное звание, правительственную награду (медаль, орден) и ведомственные знаки отличия в труде в размере10% должностного оклада;</w:t>
      </w:r>
    </w:p>
    <w:p w:rsidR="001C6932" w:rsidRPr="005E5401" w:rsidRDefault="001C6932" w:rsidP="001C6932">
      <w:pPr>
        <w:widowControl w:val="0"/>
        <w:autoSpaceDE w:val="0"/>
        <w:autoSpaceDN w:val="0"/>
        <w:adjustRightInd w:val="0"/>
        <w:spacing w:after="0" w:line="240" w:lineRule="auto"/>
        <w:jc w:val="both"/>
        <w:rPr>
          <w:rFonts w:ascii="Times New Roman" w:hAnsi="Times New Roman" w:cs="Times New Roman"/>
          <w:sz w:val="24"/>
          <w:szCs w:val="24"/>
        </w:rPr>
      </w:pPr>
      <w:r w:rsidRPr="005E5401">
        <w:rPr>
          <w:rFonts w:ascii="Times New Roman" w:hAnsi="Times New Roman" w:cs="Times New Roman"/>
          <w:sz w:val="24"/>
          <w:szCs w:val="24"/>
        </w:rPr>
        <w:t xml:space="preserve">         3.1.2.  результаты финансово – хозяйственной деятельности года при условии прироста рентабельности (</w:t>
      </w:r>
      <w:hyperlink w:anchor="Par109" w:history="1">
        <w:r w:rsidRPr="005E5401">
          <w:rPr>
            <w:rFonts w:ascii="Times New Roman" w:hAnsi="Times New Roman" w:cs="Times New Roman"/>
            <w:color w:val="000000" w:themeColor="text1"/>
            <w:sz w:val="24"/>
            <w:szCs w:val="24"/>
          </w:rPr>
          <w:t>&lt;*&gt;</w:t>
        </w:r>
      </w:hyperlink>
      <w:r w:rsidRPr="005E5401">
        <w:rPr>
          <w:rFonts w:ascii="Times New Roman" w:hAnsi="Times New Roman" w:cs="Times New Roman"/>
          <w:sz w:val="24"/>
          <w:szCs w:val="24"/>
        </w:rPr>
        <w:t xml:space="preserve"> снижения убытков) в отчетном году по сравнению с предшествующим годом:</w:t>
      </w:r>
    </w:p>
    <w:p w:rsidR="001C6932" w:rsidRPr="005E5401" w:rsidRDefault="001C6932" w:rsidP="001C6932">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E5401">
        <w:rPr>
          <w:rFonts w:ascii="Times New Roman" w:hAnsi="Times New Roman" w:cs="Times New Roman"/>
          <w:sz w:val="24"/>
          <w:szCs w:val="24"/>
        </w:rPr>
        <w:t xml:space="preserve"> от 1 процента до 5 процентов рентабельности (</w:t>
      </w:r>
      <w:hyperlink w:anchor="Par109" w:history="1">
        <w:r w:rsidRPr="005E5401">
          <w:rPr>
            <w:rFonts w:ascii="Times New Roman" w:hAnsi="Times New Roman" w:cs="Times New Roman"/>
            <w:color w:val="000000" w:themeColor="text1"/>
            <w:sz w:val="24"/>
            <w:szCs w:val="24"/>
          </w:rPr>
          <w:t>&lt;*&gt;</w:t>
        </w:r>
      </w:hyperlink>
      <w:r w:rsidRPr="005E5401">
        <w:rPr>
          <w:rFonts w:ascii="Times New Roman" w:hAnsi="Times New Roman" w:cs="Times New Roman"/>
          <w:sz w:val="24"/>
          <w:szCs w:val="24"/>
        </w:rPr>
        <w:t xml:space="preserve"> снижение убытков) - надбавка до </w:t>
      </w:r>
      <w:r w:rsidRPr="005E5401">
        <w:rPr>
          <w:rFonts w:ascii="Times New Roman" w:hAnsi="Times New Roman" w:cs="Times New Roman"/>
          <w:sz w:val="24"/>
          <w:szCs w:val="24"/>
        </w:rPr>
        <w:lastRenderedPageBreak/>
        <w:t>10 процентов;</w:t>
      </w:r>
    </w:p>
    <w:p w:rsidR="001C6932" w:rsidRPr="005E5401" w:rsidRDefault="001C6932" w:rsidP="001C6932">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E5401">
        <w:rPr>
          <w:rFonts w:ascii="Times New Roman" w:hAnsi="Times New Roman" w:cs="Times New Roman"/>
          <w:sz w:val="24"/>
          <w:szCs w:val="24"/>
        </w:rPr>
        <w:t xml:space="preserve"> от 5,1 процента до 10 процентов рентабельности (</w:t>
      </w:r>
      <w:hyperlink w:anchor="Par109" w:history="1">
        <w:r w:rsidRPr="005E5401">
          <w:rPr>
            <w:rFonts w:ascii="Times New Roman" w:hAnsi="Times New Roman" w:cs="Times New Roman"/>
            <w:color w:val="000000" w:themeColor="text1"/>
            <w:sz w:val="24"/>
            <w:szCs w:val="24"/>
          </w:rPr>
          <w:t>&lt;*&gt;</w:t>
        </w:r>
      </w:hyperlink>
      <w:r w:rsidRPr="005E5401">
        <w:rPr>
          <w:rFonts w:ascii="Times New Roman" w:hAnsi="Times New Roman" w:cs="Times New Roman"/>
          <w:sz w:val="24"/>
          <w:szCs w:val="24"/>
        </w:rPr>
        <w:t xml:space="preserve"> снижение убытков) - надбавка до 15 процентов;</w:t>
      </w:r>
    </w:p>
    <w:p w:rsidR="001C6932" w:rsidRPr="005E5401" w:rsidRDefault="001C6932" w:rsidP="001C6932">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E5401">
        <w:rPr>
          <w:rFonts w:ascii="Times New Roman" w:hAnsi="Times New Roman" w:cs="Times New Roman"/>
          <w:sz w:val="24"/>
          <w:szCs w:val="24"/>
        </w:rPr>
        <w:t xml:space="preserve"> свыше 10 процентов рентабельности (</w:t>
      </w:r>
      <w:hyperlink w:anchor="Par109" w:history="1">
        <w:r w:rsidRPr="005E5401">
          <w:rPr>
            <w:rFonts w:ascii="Times New Roman" w:hAnsi="Times New Roman" w:cs="Times New Roman"/>
            <w:color w:val="000000" w:themeColor="text1"/>
            <w:sz w:val="24"/>
            <w:szCs w:val="24"/>
          </w:rPr>
          <w:t>&lt;*&gt;</w:t>
        </w:r>
      </w:hyperlink>
      <w:r w:rsidRPr="005E5401">
        <w:rPr>
          <w:rFonts w:ascii="Times New Roman" w:hAnsi="Times New Roman" w:cs="Times New Roman"/>
          <w:color w:val="000000" w:themeColor="text1"/>
          <w:sz w:val="24"/>
          <w:szCs w:val="24"/>
        </w:rPr>
        <w:t xml:space="preserve"> </w:t>
      </w:r>
      <w:r w:rsidRPr="005E5401">
        <w:rPr>
          <w:rFonts w:ascii="Times New Roman" w:hAnsi="Times New Roman" w:cs="Times New Roman"/>
          <w:sz w:val="24"/>
          <w:szCs w:val="24"/>
        </w:rPr>
        <w:t>снижение убытков) - надбавка до 30 процентов.</w:t>
      </w:r>
    </w:p>
    <w:p w:rsidR="001C6932" w:rsidRPr="005E5401" w:rsidRDefault="001C6932" w:rsidP="001C6932">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E5401">
        <w:rPr>
          <w:rFonts w:ascii="Times New Roman" w:hAnsi="Times New Roman" w:cs="Times New Roman"/>
          <w:sz w:val="24"/>
          <w:szCs w:val="24"/>
        </w:rPr>
        <w:t xml:space="preserve">           Для определения размера надбавки руководителю в отдел экономики администрации представляются следующие документы:</w:t>
      </w:r>
    </w:p>
    <w:p w:rsidR="001C6932" w:rsidRPr="005E5401" w:rsidRDefault="001C6932" w:rsidP="001C6932">
      <w:pPr>
        <w:widowControl w:val="0"/>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5E5401">
        <w:rPr>
          <w:rFonts w:ascii="Times New Roman" w:hAnsi="Times New Roman" w:cs="Times New Roman"/>
          <w:sz w:val="24"/>
          <w:szCs w:val="24"/>
        </w:rPr>
        <w:t xml:space="preserve">- бухгалтерская отчетность за отчетный и предыдущий годы по </w:t>
      </w:r>
      <w:hyperlink r:id="rId6" w:history="1">
        <w:r w:rsidRPr="005E5401">
          <w:rPr>
            <w:rFonts w:ascii="Times New Roman" w:hAnsi="Times New Roman" w:cs="Times New Roman"/>
            <w:color w:val="000000" w:themeColor="text1"/>
            <w:sz w:val="24"/>
            <w:szCs w:val="24"/>
          </w:rPr>
          <w:t>формам N 1</w:t>
        </w:r>
      </w:hyperlink>
      <w:r w:rsidRPr="005E5401">
        <w:rPr>
          <w:rFonts w:ascii="Times New Roman" w:hAnsi="Times New Roman" w:cs="Times New Roman"/>
          <w:color w:val="000000" w:themeColor="text1"/>
          <w:sz w:val="24"/>
          <w:szCs w:val="24"/>
        </w:rPr>
        <w:t xml:space="preserve">, </w:t>
      </w:r>
      <w:hyperlink r:id="rId7" w:history="1">
        <w:r w:rsidRPr="005E5401">
          <w:rPr>
            <w:rFonts w:ascii="Times New Roman" w:hAnsi="Times New Roman" w:cs="Times New Roman"/>
            <w:color w:val="000000" w:themeColor="text1"/>
            <w:sz w:val="24"/>
            <w:szCs w:val="24"/>
          </w:rPr>
          <w:t>2</w:t>
        </w:r>
      </w:hyperlink>
      <w:r w:rsidRPr="005E5401">
        <w:rPr>
          <w:rFonts w:ascii="Times New Roman" w:hAnsi="Times New Roman" w:cs="Times New Roman"/>
          <w:color w:val="000000" w:themeColor="text1"/>
          <w:sz w:val="24"/>
          <w:szCs w:val="24"/>
        </w:rPr>
        <w:t>;</w:t>
      </w:r>
    </w:p>
    <w:p w:rsidR="001C6932" w:rsidRPr="005E5401" w:rsidRDefault="001C6932" w:rsidP="001C6932">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E5401">
        <w:rPr>
          <w:rFonts w:ascii="Times New Roman" w:hAnsi="Times New Roman" w:cs="Times New Roman"/>
          <w:sz w:val="24"/>
          <w:szCs w:val="24"/>
        </w:rPr>
        <w:t>- расчет рентабельности (</w:t>
      </w:r>
      <w:hyperlink w:anchor="Par109" w:history="1">
        <w:r w:rsidRPr="005E5401">
          <w:rPr>
            <w:rFonts w:ascii="Times New Roman" w:hAnsi="Times New Roman" w:cs="Times New Roman"/>
            <w:color w:val="000000" w:themeColor="text1"/>
            <w:sz w:val="24"/>
            <w:szCs w:val="24"/>
          </w:rPr>
          <w:t>&lt;*&gt;</w:t>
        </w:r>
      </w:hyperlink>
      <w:r w:rsidRPr="005E5401">
        <w:rPr>
          <w:rFonts w:ascii="Times New Roman" w:hAnsi="Times New Roman" w:cs="Times New Roman"/>
          <w:sz w:val="24"/>
          <w:szCs w:val="24"/>
        </w:rPr>
        <w:t xml:space="preserve"> снижение убытков).</w:t>
      </w:r>
    </w:p>
    <w:p w:rsidR="001C6932" w:rsidRPr="005E5401" w:rsidRDefault="001C6932" w:rsidP="001C6932">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E5401">
        <w:rPr>
          <w:rFonts w:ascii="Times New Roman" w:hAnsi="Times New Roman" w:cs="Times New Roman"/>
          <w:sz w:val="24"/>
          <w:szCs w:val="24"/>
        </w:rPr>
        <w:t>Документы подписываются руководителем, главным бухгалтером и заверяются печатью муниципального унитарного предприятия.</w:t>
      </w:r>
    </w:p>
    <w:p w:rsidR="001C6932" w:rsidRPr="005E5401" w:rsidRDefault="001C6932" w:rsidP="001C6932">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E5401">
        <w:rPr>
          <w:rFonts w:ascii="Times New Roman" w:hAnsi="Times New Roman" w:cs="Times New Roman"/>
          <w:sz w:val="24"/>
          <w:szCs w:val="24"/>
        </w:rPr>
        <w:t>В случаях резкого ухудшения или улучшения показателей финансово-хозяйственной деятельности размер надбавок может быть пересмотрен по результатам работы за квартал, полугодие.</w:t>
      </w:r>
    </w:p>
    <w:p w:rsidR="001C6932" w:rsidRPr="005E5401" w:rsidRDefault="001C6932" w:rsidP="001C6932">
      <w:pPr>
        <w:widowControl w:val="0"/>
        <w:autoSpaceDE w:val="0"/>
        <w:autoSpaceDN w:val="0"/>
        <w:adjustRightInd w:val="0"/>
        <w:spacing w:after="0" w:line="240" w:lineRule="auto"/>
        <w:ind w:firstLine="426"/>
        <w:jc w:val="both"/>
        <w:rPr>
          <w:rFonts w:ascii="Times New Roman" w:hAnsi="Times New Roman" w:cs="Times New Roman"/>
          <w:sz w:val="24"/>
          <w:szCs w:val="24"/>
        </w:rPr>
      </w:pPr>
      <w:bookmarkStart w:id="3" w:name="Par109"/>
      <w:bookmarkEnd w:id="3"/>
      <w:r w:rsidRPr="005E5401">
        <w:rPr>
          <w:rFonts w:ascii="Times New Roman" w:hAnsi="Times New Roman" w:cs="Times New Roman"/>
          <w:sz w:val="24"/>
          <w:szCs w:val="24"/>
        </w:rPr>
        <w:t>Примечание: &lt;*&gt; для предприятий, получающих субсидии на возмещение затрат или недополученных доходов в связи с выполнением работ, оказанием услуг.</w:t>
      </w:r>
    </w:p>
    <w:p w:rsidR="001C6932" w:rsidRPr="005E5401" w:rsidRDefault="001C6932" w:rsidP="001C6932">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E5401">
        <w:rPr>
          <w:rFonts w:ascii="Times New Roman" w:hAnsi="Times New Roman" w:cs="Times New Roman"/>
          <w:sz w:val="24"/>
          <w:szCs w:val="24"/>
        </w:rPr>
        <w:t>3.2. Размер надбавки утверждается постановлением администрации города ежегодно.</w:t>
      </w:r>
    </w:p>
    <w:p w:rsidR="001C6932" w:rsidRPr="005E5401" w:rsidRDefault="001C6932" w:rsidP="001C6932">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E5401">
        <w:rPr>
          <w:rFonts w:ascii="Times New Roman" w:hAnsi="Times New Roman" w:cs="Times New Roman"/>
          <w:sz w:val="24"/>
          <w:szCs w:val="24"/>
        </w:rPr>
        <w:t>3.3.Выплата персональных надбавок производится из фонда оплаты труда.</w:t>
      </w: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6932" w:rsidRPr="005E5401" w:rsidRDefault="001C6932" w:rsidP="001C6932">
      <w:pPr>
        <w:widowControl w:val="0"/>
        <w:autoSpaceDE w:val="0"/>
        <w:autoSpaceDN w:val="0"/>
        <w:adjustRightInd w:val="0"/>
        <w:spacing w:after="0" w:line="240" w:lineRule="auto"/>
        <w:outlineLvl w:val="1"/>
        <w:rPr>
          <w:rFonts w:ascii="Times New Roman" w:hAnsi="Times New Roman" w:cs="Times New Roman"/>
          <w:sz w:val="24"/>
          <w:szCs w:val="24"/>
        </w:rPr>
      </w:pPr>
      <w:r w:rsidRPr="005E5401">
        <w:rPr>
          <w:rFonts w:ascii="Times New Roman" w:hAnsi="Times New Roman" w:cs="Times New Roman"/>
          <w:sz w:val="24"/>
          <w:szCs w:val="24"/>
        </w:rPr>
        <w:t xml:space="preserve">                  </w:t>
      </w:r>
    </w:p>
    <w:p w:rsidR="001C6932" w:rsidRPr="005E5401" w:rsidRDefault="001C6932" w:rsidP="001C6932">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5E5401">
        <w:rPr>
          <w:rFonts w:ascii="Times New Roman" w:hAnsi="Times New Roman" w:cs="Times New Roman"/>
          <w:sz w:val="24"/>
          <w:szCs w:val="24"/>
        </w:rPr>
        <w:t>4. Порядок установления ежемесячного премирования руководителя</w:t>
      </w:r>
    </w:p>
    <w:p w:rsidR="001C6932" w:rsidRPr="005E5401" w:rsidRDefault="001C6932" w:rsidP="001C6932">
      <w:pPr>
        <w:widowControl w:val="0"/>
        <w:autoSpaceDE w:val="0"/>
        <w:autoSpaceDN w:val="0"/>
        <w:adjustRightInd w:val="0"/>
        <w:spacing w:after="0" w:line="240" w:lineRule="auto"/>
        <w:jc w:val="both"/>
        <w:rPr>
          <w:rFonts w:ascii="Times New Roman" w:hAnsi="Times New Roman" w:cs="Times New Roman"/>
          <w:sz w:val="24"/>
          <w:szCs w:val="24"/>
        </w:rPr>
      </w:pPr>
      <w:r w:rsidRPr="005E5401">
        <w:rPr>
          <w:rFonts w:ascii="Times New Roman" w:hAnsi="Times New Roman" w:cs="Times New Roman"/>
          <w:sz w:val="24"/>
          <w:szCs w:val="24"/>
        </w:rPr>
        <w:t xml:space="preserve">    </w:t>
      </w:r>
    </w:p>
    <w:p w:rsidR="001C6932" w:rsidRPr="005E5401" w:rsidRDefault="001C6932" w:rsidP="001C6932">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5E5401">
        <w:rPr>
          <w:rFonts w:ascii="Times New Roman" w:hAnsi="Times New Roman" w:cs="Times New Roman"/>
          <w:sz w:val="24"/>
          <w:szCs w:val="24"/>
        </w:rPr>
        <w:t xml:space="preserve">     4.1. Руководителю предприятия устанавливается ежемесячная премия по результатам достижения предприятием показателей экономической эффективности  его деятельности за отчетный месяц в пределах 50% должностного оклада   (</w:t>
      </w:r>
      <w:hyperlink w:anchor="Par246" w:history="1">
        <w:r w:rsidRPr="005E5401">
          <w:rPr>
            <w:rFonts w:ascii="Times New Roman" w:hAnsi="Times New Roman" w:cs="Times New Roman"/>
            <w:color w:val="000000" w:themeColor="text1"/>
            <w:sz w:val="24"/>
            <w:szCs w:val="24"/>
          </w:rPr>
          <w:t>приложение N 2</w:t>
        </w:r>
      </w:hyperlink>
      <w:r w:rsidRPr="005E5401">
        <w:rPr>
          <w:sz w:val="24"/>
          <w:szCs w:val="24"/>
        </w:rPr>
        <w:t>)</w:t>
      </w:r>
      <w:r w:rsidRPr="005E5401">
        <w:rPr>
          <w:rFonts w:ascii="Times New Roman" w:hAnsi="Times New Roman" w:cs="Times New Roman"/>
          <w:color w:val="000000" w:themeColor="text1"/>
          <w:sz w:val="24"/>
          <w:szCs w:val="24"/>
        </w:rPr>
        <w:t>.</w:t>
      </w:r>
    </w:p>
    <w:p w:rsidR="001C6932" w:rsidRPr="005E5401" w:rsidRDefault="001C6932" w:rsidP="001C693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E5401">
        <w:rPr>
          <w:rFonts w:ascii="Times New Roman" w:hAnsi="Times New Roman" w:cs="Times New Roman"/>
          <w:sz w:val="24"/>
          <w:szCs w:val="24"/>
        </w:rPr>
        <w:t>4.2. Премия выплачивается в полном объеме при условии выполнения установленных показателей премирования. В случае невыполнения в текущем месяце  одного или нескольких показателей премия уменьшается на процент, установленный по данному показателю.</w:t>
      </w:r>
    </w:p>
    <w:p w:rsidR="001C6932" w:rsidRPr="005E5401" w:rsidRDefault="001C6932" w:rsidP="001C693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E5401">
        <w:rPr>
          <w:rFonts w:ascii="Times New Roman" w:hAnsi="Times New Roman" w:cs="Times New Roman"/>
          <w:sz w:val="24"/>
          <w:szCs w:val="24"/>
        </w:rPr>
        <w:t>4.3. Премия не выплачивается:</w:t>
      </w:r>
    </w:p>
    <w:p w:rsidR="001C6932" w:rsidRPr="005E5401" w:rsidRDefault="001C6932" w:rsidP="001C693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E5401">
        <w:rPr>
          <w:rFonts w:ascii="Times New Roman" w:hAnsi="Times New Roman" w:cs="Times New Roman"/>
          <w:sz w:val="24"/>
          <w:szCs w:val="24"/>
        </w:rPr>
        <w:t xml:space="preserve"> - при наличии просроченной кредиторской задолженности, в том числе задолженности по заработной плате, налоговым и обязательным платежам (при отсутствии задолженности со стороны бюджета) на конец отчетного месяца;</w:t>
      </w:r>
    </w:p>
    <w:p w:rsidR="001C6932" w:rsidRPr="005E5401" w:rsidRDefault="001C6932" w:rsidP="001C693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E5401">
        <w:rPr>
          <w:rFonts w:ascii="Times New Roman" w:hAnsi="Times New Roman" w:cs="Times New Roman"/>
          <w:sz w:val="24"/>
          <w:szCs w:val="24"/>
        </w:rPr>
        <w:t xml:space="preserve"> -   при грубом нарушении трудовой и производственной дисциплины;</w:t>
      </w:r>
    </w:p>
    <w:p w:rsidR="001C6932" w:rsidRPr="005E5401" w:rsidRDefault="001C6932" w:rsidP="001C693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E5401">
        <w:rPr>
          <w:rFonts w:ascii="Times New Roman" w:hAnsi="Times New Roman" w:cs="Times New Roman"/>
          <w:sz w:val="24"/>
          <w:szCs w:val="24"/>
        </w:rPr>
        <w:t xml:space="preserve"> -  в случаях применения дисциплинарного взыскания.</w:t>
      </w:r>
    </w:p>
    <w:p w:rsidR="001C6932" w:rsidRPr="005E5401" w:rsidRDefault="001C6932" w:rsidP="001C693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E5401">
        <w:rPr>
          <w:rFonts w:ascii="Times New Roman" w:hAnsi="Times New Roman" w:cs="Times New Roman"/>
          <w:sz w:val="24"/>
          <w:szCs w:val="24"/>
        </w:rPr>
        <w:t xml:space="preserve">4.4.  </w:t>
      </w:r>
      <w:proofErr w:type="spellStart"/>
      <w:r w:rsidRPr="005E5401">
        <w:rPr>
          <w:rFonts w:ascii="Times New Roman" w:hAnsi="Times New Roman" w:cs="Times New Roman"/>
          <w:sz w:val="24"/>
          <w:szCs w:val="24"/>
        </w:rPr>
        <w:t>Депремирование</w:t>
      </w:r>
      <w:proofErr w:type="spellEnd"/>
      <w:r w:rsidRPr="005E5401">
        <w:rPr>
          <w:rFonts w:ascii="Times New Roman" w:hAnsi="Times New Roman" w:cs="Times New Roman"/>
          <w:sz w:val="24"/>
          <w:szCs w:val="24"/>
        </w:rPr>
        <w:t xml:space="preserve"> (снижение размера премий руководителю муниципального предприятия) осуществляется согласно </w:t>
      </w:r>
      <w:hyperlink w:anchor="Par294" w:history="1">
        <w:r w:rsidRPr="005E5401">
          <w:rPr>
            <w:rFonts w:ascii="Times New Roman" w:hAnsi="Times New Roman" w:cs="Times New Roman"/>
            <w:color w:val="000000" w:themeColor="text1"/>
            <w:sz w:val="24"/>
            <w:szCs w:val="24"/>
          </w:rPr>
          <w:t>перечню</w:t>
        </w:r>
      </w:hyperlink>
      <w:r w:rsidRPr="005E5401">
        <w:rPr>
          <w:rFonts w:ascii="Times New Roman" w:hAnsi="Times New Roman" w:cs="Times New Roman"/>
          <w:sz w:val="24"/>
          <w:szCs w:val="24"/>
        </w:rPr>
        <w:t xml:space="preserve"> производственных упущений (приложение N 3).</w:t>
      </w:r>
    </w:p>
    <w:p w:rsidR="001C6932" w:rsidRPr="005E5401" w:rsidRDefault="001C6932" w:rsidP="001C6932">
      <w:pPr>
        <w:widowControl w:val="0"/>
        <w:autoSpaceDE w:val="0"/>
        <w:autoSpaceDN w:val="0"/>
        <w:adjustRightInd w:val="0"/>
        <w:spacing w:after="0" w:line="240" w:lineRule="auto"/>
        <w:ind w:firstLine="426"/>
        <w:jc w:val="both"/>
        <w:rPr>
          <w:rFonts w:ascii="Times New Roman" w:hAnsi="Times New Roman" w:cs="Times New Roman"/>
          <w:sz w:val="24"/>
          <w:szCs w:val="24"/>
        </w:rPr>
      </w:pPr>
    </w:p>
    <w:p w:rsidR="001C6932" w:rsidRPr="005E5401" w:rsidRDefault="001C6932" w:rsidP="001C6932">
      <w:pPr>
        <w:widowControl w:val="0"/>
        <w:autoSpaceDE w:val="0"/>
        <w:autoSpaceDN w:val="0"/>
        <w:adjustRightInd w:val="0"/>
        <w:spacing w:after="0" w:line="240" w:lineRule="auto"/>
        <w:jc w:val="both"/>
        <w:rPr>
          <w:rFonts w:ascii="Times New Roman" w:hAnsi="Times New Roman" w:cs="Times New Roman"/>
          <w:sz w:val="24"/>
          <w:szCs w:val="24"/>
        </w:rPr>
      </w:pPr>
      <w:r w:rsidRPr="005E5401">
        <w:rPr>
          <w:rFonts w:ascii="Times New Roman" w:hAnsi="Times New Roman" w:cs="Times New Roman"/>
          <w:sz w:val="24"/>
          <w:szCs w:val="24"/>
        </w:rPr>
        <w:t xml:space="preserve">                         </w:t>
      </w:r>
    </w:p>
    <w:p w:rsidR="001C6932" w:rsidRPr="005E5401" w:rsidRDefault="001C6932" w:rsidP="001C6932">
      <w:pPr>
        <w:widowControl w:val="0"/>
        <w:autoSpaceDE w:val="0"/>
        <w:autoSpaceDN w:val="0"/>
        <w:adjustRightInd w:val="0"/>
        <w:spacing w:after="0" w:line="240" w:lineRule="auto"/>
        <w:jc w:val="center"/>
        <w:rPr>
          <w:rFonts w:ascii="Times New Roman" w:hAnsi="Times New Roman" w:cs="Times New Roman"/>
          <w:sz w:val="24"/>
          <w:szCs w:val="24"/>
        </w:rPr>
      </w:pPr>
      <w:r w:rsidRPr="005E5401">
        <w:rPr>
          <w:rFonts w:ascii="Times New Roman" w:hAnsi="Times New Roman" w:cs="Times New Roman"/>
          <w:sz w:val="24"/>
          <w:szCs w:val="24"/>
        </w:rPr>
        <w:t>5.  Порядок установления премирования по итогам работы за год</w:t>
      </w:r>
    </w:p>
    <w:p w:rsidR="001C6932" w:rsidRPr="005E5401" w:rsidRDefault="001C6932" w:rsidP="001C6932">
      <w:pPr>
        <w:widowControl w:val="0"/>
        <w:autoSpaceDE w:val="0"/>
        <w:autoSpaceDN w:val="0"/>
        <w:adjustRightInd w:val="0"/>
        <w:spacing w:after="0" w:line="240" w:lineRule="auto"/>
        <w:jc w:val="both"/>
        <w:rPr>
          <w:rFonts w:ascii="Times New Roman" w:hAnsi="Times New Roman" w:cs="Times New Roman"/>
          <w:sz w:val="24"/>
          <w:szCs w:val="24"/>
        </w:rPr>
      </w:pPr>
      <w:r w:rsidRPr="005E5401">
        <w:rPr>
          <w:rFonts w:ascii="Times New Roman" w:hAnsi="Times New Roman" w:cs="Times New Roman"/>
          <w:sz w:val="24"/>
          <w:szCs w:val="24"/>
        </w:rPr>
        <w:t xml:space="preserve">  </w:t>
      </w:r>
    </w:p>
    <w:p w:rsidR="001C6932" w:rsidRPr="005E5401" w:rsidRDefault="001C6932" w:rsidP="001C6932">
      <w:pPr>
        <w:widowControl w:val="0"/>
        <w:autoSpaceDE w:val="0"/>
        <w:autoSpaceDN w:val="0"/>
        <w:adjustRightInd w:val="0"/>
        <w:spacing w:after="0" w:line="240" w:lineRule="auto"/>
        <w:jc w:val="both"/>
        <w:rPr>
          <w:rFonts w:ascii="Times New Roman" w:hAnsi="Times New Roman" w:cs="Times New Roman"/>
          <w:sz w:val="24"/>
          <w:szCs w:val="24"/>
        </w:rPr>
      </w:pPr>
      <w:r w:rsidRPr="005E5401">
        <w:rPr>
          <w:rFonts w:ascii="Times New Roman" w:hAnsi="Times New Roman" w:cs="Times New Roman"/>
          <w:sz w:val="24"/>
          <w:szCs w:val="24"/>
        </w:rPr>
        <w:t xml:space="preserve">      5.1.    Руководителю предприятия может быть установлена премия по итогам работы за год по результатам достижения предприятием показателей экономической эффективности его деятельности в пределах 3,96 должностного оклада в год. Премия выплачивается в пределах фонда оплаты труда.</w:t>
      </w:r>
    </w:p>
    <w:p w:rsidR="001C6932" w:rsidRPr="005E5401" w:rsidRDefault="001C6932" w:rsidP="001C6932">
      <w:pPr>
        <w:widowControl w:val="0"/>
        <w:autoSpaceDE w:val="0"/>
        <w:autoSpaceDN w:val="0"/>
        <w:adjustRightInd w:val="0"/>
        <w:spacing w:after="0" w:line="240" w:lineRule="auto"/>
        <w:ind w:firstLine="426"/>
        <w:jc w:val="both"/>
        <w:rPr>
          <w:rFonts w:ascii="Times New Roman" w:hAnsi="Times New Roman" w:cs="Times New Roman"/>
          <w:sz w:val="24"/>
          <w:szCs w:val="24"/>
        </w:rPr>
      </w:pPr>
      <w:bookmarkStart w:id="4" w:name="Par94"/>
      <w:bookmarkEnd w:id="4"/>
      <w:r w:rsidRPr="005E5401">
        <w:rPr>
          <w:rFonts w:ascii="Times New Roman" w:hAnsi="Times New Roman" w:cs="Times New Roman"/>
          <w:sz w:val="24"/>
          <w:szCs w:val="24"/>
        </w:rPr>
        <w:t xml:space="preserve">             </w:t>
      </w:r>
    </w:p>
    <w:p w:rsidR="001C6932" w:rsidRPr="005E5401" w:rsidRDefault="001C6932" w:rsidP="001C6932">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E5401">
        <w:rPr>
          <w:rFonts w:ascii="Times New Roman" w:hAnsi="Times New Roman" w:cs="Times New Roman"/>
          <w:sz w:val="24"/>
          <w:szCs w:val="24"/>
        </w:rPr>
        <w:t xml:space="preserve">      6. Порядок установления  ежемесячного вознаграждения за выслугу лет</w:t>
      </w:r>
    </w:p>
    <w:p w:rsidR="001C6932" w:rsidRPr="005E5401" w:rsidRDefault="001C6932" w:rsidP="001C6932">
      <w:pPr>
        <w:widowControl w:val="0"/>
        <w:autoSpaceDE w:val="0"/>
        <w:autoSpaceDN w:val="0"/>
        <w:adjustRightInd w:val="0"/>
        <w:spacing w:after="0" w:line="240" w:lineRule="auto"/>
        <w:jc w:val="both"/>
        <w:rPr>
          <w:rFonts w:ascii="Times New Roman" w:hAnsi="Times New Roman" w:cs="Times New Roman"/>
          <w:sz w:val="24"/>
          <w:szCs w:val="24"/>
        </w:rPr>
      </w:pP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401">
        <w:rPr>
          <w:rFonts w:ascii="Times New Roman" w:hAnsi="Times New Roman" w:cs="Times New Roman"/>
          <w:sz w:val="24"/>
          <w:szCs w:val="24"/>
        </w:rPr>
        <w:t xml:space="preserve">6.1. Выплата вознаграждения за выслугу лет руководителю предприятия производится в виде ежемесячной надбавки дифференцированно, в пределах 15% должностного оклада, в зависимости от стажа работы на данном предприятии, дающего </w:t>
      </w:r>
      <w:r w:rsidRPr="005E5401">
        <w:rPr>
          <w:rFonts w:ascii="Times New Roman" w:hAnsi="Times New Roman" w:cs="Times New Roman"/>
          <w:sz w:val="24"/>
          <w:szCs w:val="24"/>
        </w:rPr>
        <w:lastRenderedPageBreak/>
        <w:t>право на получение этой надбавки, в следующих размерах:</w:t>
      </w: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tblPr>
      <w:tblGrid>
        <w:gridCol w:w="4514"/>
        <w:gridCol w:w="4880"/>
      </w:tblGrid>
      <w:tr w:rsidR="001C6932" w:rsidRPr="005E5401" w:rsidTr="00A71013">
        <w:trPr>
          <w:trHeight w:val="600"/>
          <w:tblCellSpacing w:w="5" w:type="nil"/>
        </w:trPr>
        <w:tc>
          <w:tcPr>
            <w:tcW w:w="4514" w:type="dxa"/>
            <w:tcBorders>
              <w:top w:val="single" w:sz="8" w:space="0" w:color="auto"/>
              <w:left w:val="single" w:sz="8" w:space="0" w:color="auto"/>
              <w:bottom w:val="single" w:sz="8" w:space="0" w:color="auto"/>
              <w:right w:val="single" w:sz="8" w:space="0" w:color="auto"/>
            </w:tcBorders>
          </w:tcPr>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 Стаж работы в организации, дающий </w:t>
            </w:r>
          </w:p>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 право на получение вознаграждения </w:t>
            </w:r>
          </w:p>
        </w:tc>
        <w:tc>
          <w:tcPr>
            <w:tcW w:w="4880" w:type="dxa"/>
            <w:tcBorders>
              <w:top w:val="single" w:sz="8" w:space="0" w:color="auto"/>
              <w:left w:val="single" w:sz="8" w:space="0" w:color="auto"/>
              <w:bottom w:val="single" w:sz="8" w:space="0" w:color="auto"/>
              <w:right w:val="single" w:sz="8" w:space="0" w:color="auto"/>
            </w:tcBorders>
          </w:tcPr>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 Размер вознаграждения за выслугу лет </w:t>
            </w:r>
          </w:p>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    в процентах к </w:t>
            </w:r>
            <w:proofErr w:type="gramStart"/>
            <w:r w:rsidRPr="005E5401">
              <w:rPr>
                <w:rFonts w:ascii="Times New Roman" w:hAnsi="Times New Roman" w:cs="Times New Roman"/>
                <w:sz w:val="24"/>
                <w:szCs w:val="24"/>
              </w:rPr>
              <w:t>месячной</w:t>
            </w:r>
            <w:proofErr w:type="gramEnd"/>
            <w:r w:rsidRPr="005E5401">
              <w:rPr>
                <w:rFonts w:ascii="Times New Roman" w:hAnsi="Times New Roman" w:cs="Times New Roman"/>
                <w:sz w:val="24"/>
                <w:szCs w:val="24"/>
              </w:rPr>
              <w:t xml:space="preserve"> тарифной   </w:t>
            </w:r>
          </w:p>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     ставке (должностному окладу)     </w:t>
            </w:r>
          </w:p>
        </w:tc>
      </w:tr>
      <w:tr w:rsidR="001C6932" w:rsidRPr="005E5401" w:rsidTr="00A71013">
        <w:trPr>
          <w:tblCellSpacing w:w="5" w:type="nil"/>
        </w:trPr>
        <w:tc>
          <w:tcPr>
            <w:tcW w:w="4514" w:type="dxa"/>
            <w:tcBorders>
              <w:left w:val="single" w:sz="8" w:space="0" w:color="auto"/>
              <w:bottom w:val="single" w:sz="8" w:space="0" w:color="auto"/>
              <w:right w:val="single" w:sz="8" w:space="0" w:color="auto"/>
            </w:tcBorders>
          </w:tcPr>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       от 1 года до 5 лет          </w:t>
            </w:r>
          </w:p>
        </w:tc>
        <w:tc>
          <w:tcPr>
            <w:tcW w:w="4880" w:type="dxa"/>
            <w:tcBorders>
              <w:left w:val="single" w:sz="8" w:space="0" w:color="auto"/>
              <w:bottom w:val="single" w:sz="8" w:space="0" w:color="auto"/>
              <w:right w:val="single" w:sz="8" w:space="0" w:color="auto"/>
            </w:tcBorders>
          </w:tcPr>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                   5                  </w:t>
            </w:r>
          </w:p>
        </w:tc>
      </w:tr>
      <w:tr w:rsidR="001C6932" w:rsidRPr="005E5401" w:rsidTr="00A71013">
        <w:trPr>
          <w:tblCellSpacing w:w="5" w:type="nil"/>
        </w:trPr>
        <w:tc>
          <w:tcPr>
            <w:tcW w:w="4514" w:type="dxa"/>
            <w:tcBorders>
              <w:left w:val="single" w:sz="8" w:space="0" w:color="auto"/>
              <w:bottom w:val="single" w:sz="8" w:space="0" w:color="auto"/>
              <w:right w:val="single" w:sz="8" w:space="0" w:color="auto"/>
            </w:tcBorders>
          </w:tcPr>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       от 5 лет до 10 лет           </w:t>
            </w:r>
          </w:p>
        </w:tc>
        <w:tc>
          <w:tcPr>
            <w:tcW w:w="4880" w:type="dxa"/>
            <w:tcBorders>
              <w:left w:val="single" w:sz="8" w:space="0" w:color="auto"/>
              <w:bottom w:val="single" w:sz="8" w:space="0" w:color="auto"/>
              <w:right w:val="single" w:sz="8" w:space="0" w:color="auto"/>
            </w:tcBorders>
          </w:tcPr>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                  10                  </w:t>
            </w:r>
          </w:p>
        </w:tc>
      </w:tr>
      <w:tr w:rsidR="001C6932" w:rsidRPr="005E5401" w:rsidTr="00A71013">
        <w:trPr>
          <w:tblCellSpacing w:w="5" w:type="nil"/>
        </w:trPr>
        <w:tc>
          <w:tcPr>
            <w:tcW w:w="4514" w:type="dxa"/>
            <w:tcBorders>
              <w:left w:val="single" w:sz="8" w:space="0" w:color="auto"/>
              <w:bottom w:val="single" w:sz="8" w:space="0" w:color="auto"/>
              <w:right w:val="single" w:sz="8" w:space="0" w:color="auto"/>
            </w:tcBorders>
          </w:tcPr>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       свыше 10 лет          </w:t>
            </w:r>
          </w:p>
        </w:tc>
        <w:tc>
          <w:tcPr>
            <w:tcW w:w="4880" w:type="dxa"/>
            <w:tcBorders>
              <w:left w:val="single" w:sz="8" w:space="0" w:color="auto"/>
              <w:bottom w:val="single" w:sz="8" w:space="0" w:color="auto"/>
              <w:right w:val="single" w:sz="8" w:space="0" w:color="auto"/>
            </w:tcBorders>
          </w:tcPr>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                  15                  </w:t>
            </w:r>
          </w:p>
        </w:tc>
      </w:tr>
    </w:tbl>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6932" w:rsidRPr="005E5401" w:rsidRDefault="001C6932" w:rsidP="001C6932">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5E5401">
        <w:rPr>
          <w:rFonts w:ascii="Times New Roman" w:hAnsi="Times New Roman" w:cs="Times New Roman"/>
          <w:sz w:val="24"/>
          <w:szCs w:val="24"/>
        </w:rPr>
        <w:t xml:space="preserve">         6.2. Исчисление стажа работы, дающего право на получение ежемесячных надбавок за выслугу лет.</w:t>
      </w: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401">
        <w:rPr>
          <w:rFonts w:ascii="Times New Roman" w:hAnsi="Times New Roman" w:cs="Times New Roman"/>
          <w:sz w:val="24"/>
          <w:szCs w:val="24"/>
        </w:rPr>
        <w:t>В стаж работы, дающий право на получение ежемесячных надбавок за выслугу лет, включается:</w:t>
      </w: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401">
        <w:rPr>
          <w:rFonts w:ascii="Times New Roman" w:hAnsi="Times New Roman" w:cs="Times New Roman"/>
          <w:sz w:val="24"/>
          <w:szCs w:val="24"/>
        </w:rPr>
        <w:t>6.2.1. Время работы на данном предприятии.</w:t>
      </w: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401">
        <w:rPr>
          <w:rFonts w:ascii="Times New Roman" w:hAnsi="Times New Roman" w:cs="Times New Roman"/>
          <w:sz w:val="24"/>
          <w:szCs w:val="24"/>
        </w:rPr>
        <w:t>6.2.2. Время работы в органах государственной власти субъектов Российской Федерации, местного самоуправления, на освобожденных выборных должностях партийных и профсоюзных органов.</w:t>
      </w: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401">
        <w:rPr>
          <w:rFonts w:ascii="Times New Roman" w:hAnsi="Times New Roman" w:cs="Times New Roman"/>
          <w:sz w:val="24"/>
          <w:szCs w:val="24"/>
        </w:rPr>
        <w:t>6.2.3. Время работы на других предприятиях города и области в соответствующей отрасли.</w:t>
      </w: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401">
        <w:rPr>
          <w:rFonts w:ascii="Times New Roman" w:hAnsi="Times New Roman" w:cs="Times New Roman"/>
          <w:sz w:val="24"/>
          <w:szCs w:val="24"/>
        </w:rPr>
        <w:t>6.2.4. 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3 лет.</w:t>
      </w: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401">
        <w:rPr>
          <w:rFonts w:ascii="Times New Roman" w:hAnsi="Times New Roman" w:cs="Times New Roman"/>
          <w:sz w:val="24"/>
          <w:szCs w:val="24"/>
        </w:rPr>
        <w:t>6.2.5. Время срочной службы в Вооруженных силах Российской Федерации.</w:t>
      </w: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401">
        <w:rPr>
          <w:rFonts w:ascii="Times New Roman" w:hAnsi="Times New Roman" w:cs="Times New Roman"/>
          <w:sz w:val="24"/>
          <w:szCs w:val="24"/>
        </w:rPr>
        <w:t>6.2.6. Время работы с отрывом от производства в учебных заведениях.</w:t>
      </w: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401">
        <w:rPr>
          <w:rFonts w:ascii="Times New Roman" w:hAnsi="Times New Roman" w:cs="Times New Roman"/>
          <w:sz w:val="24"/>
          <w:szCs w:val="24"/>
        </w:rPr>
        <w:t>6.2.7. Время временного пребывания на пенсии по инвалидности.</w:t>
      </w: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401">
        <w:rPr>
          <w:rFonts w:ascii="Times New Roman" w:hAnsi="Times New Roman" w:cs="Times New Roman"/>
          <w:sz w:val="24"/>
          <w:szCs w:val="24"/>
        </w:rPr>
        <w:t xml:space="preserve">Время работы, указанное в </w:t>
      </w:r>
      <w:hyperlink w:anchor="Par380" w:history="1">
        <w:r w:rsidRPr="005E5401">
          <w:rPr>
            <w:rFonts w:ascii="Times New Roman" w:hAnsi="Times New Roman" w:cs="Times New Roman"/>
            <w:color w:val="000000" w:themeColor="text1"/>
            <w:sz w:val="24"/>
            <w:szCs w:val="24"/>
          </w:rPr>
          <w:t>п. п. 6.2.</w:t>
        </w:r>
      </w:hyperlink>
      <w:r w:rsidRPr="005E5401">
        <w:rPr>
          <w:sz w:val="24"/>
          <w:szCs w:val="24"/>
        </w:rPr>
        <w:t>6</w:t>
      </w:r>
      <w:r w:rsidRPr="005E5401">
        <w:rPr>
          <w:rFonts w:ascii="Times New Roman" w:hAnsi="Times New Roman" w:cs="Times New Roman"/>
          <w:color w:val="000000" w:themeColor="text1"/>
          <w:sz w:val="24"/>
          <w:szCs w:val="24"/>
        </w:rPr>
        <w:t xml:space="preserve"> – 6.</w:t>
      </w:r>
      <w:hyperlink w:anchor="Par382" w:history="1">
        <w:r w:rsidRPr="005E5401">
          <w:rPr>
            <w:rFonts w:ascii="Times New Roman" w:hAnsi="Times New Roman" w:cs="Times New Roman"/>
            <w:color w:val="000000" w:themeColor="text1"/>
            <w:sz w:val="24"/>
            <w:szCs w:val="24"/>
          </w:rPr>
          <w:t>2.7</w:t>
        </w:r>
      </w:hyperlink>
      <w:r w:rsidRPr="005E5401">
        <w:rPr>
          <w:rFonts w:ascii="Times New Roman" w:hAnsi="Times New Roman" w:cs="Times New Roman"/>
          <w:sz w:val="24"/>
          <w:szCs w:val="24"/>
        </w:rPr>
        <w:t>, включается в стаж работы, дающий право на получение ежемесячных надбавок за выслугу лет, при условии, что этим периодам предшествовала и за ними непосредственно следовала работа на данном предприятии.</w:t>
      </w: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401">
        <w:rPr>
          <w:rFonts w:ascii="Times New Roman" w:hAnsi="Times New Roman" w:cs="Times New Roman"/>
          <w:sz w:val="24"/>
          <w:szCs w:val="24"/>
        </w:rPr>
        <w:t>6.2.8. Время работы пенсионеров, ранее ушедших на пенсию с данного предприятия и возобновивших работу на данном предприятии. Время временного перерыва в работе пенсионеров в стаж за выслугу лет не включается.</w:t>
      </w: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6932" w:rsidRPr="005E5401" w:rsidRDefault="001C6932" w:rsidP="001C6932">
      <w:pPr>
        <w:widowControl w:val="0"/>
        <w:autoSpaceDE w:val="0"/>
        <w:autoSpaceDN w:val="0"/>
        <w:adjustRightInd w:val="0"/>
        <w:spacing w:after="0" w:line="240" w:lineRule="auto"/>
        <w:outlineLvl w:val="1"/>
        <w:rPr>
          <w:rFonts w:ascii="Times New Roman" w:hAnsi="Times New Roman" w:cs="Times New Roman"/>
          <w:sz w:val="24"/>
          <w:szCs w:val="24"/>
        </w:rPr>
      </w:pPr>
      <w:r w:rsidRPr="005E5401">
        <w:rPr>
          <w:rFonts w:ascii="Times New Roman" w:hAnsi="Times New Roman" w:cs="Times New Roman"/>
          <w:sz w:val="24"/>
          <w:szCs w:val="24"/>
        </w:rPr>
        <w:t xml:space="preserve">                  </w:t>
      </w:r>
    </w:p>
    <w:p w:rsidR="001C6932" w:rsidRPr="005E5401" w:rsidRDefault="001C6932" w:rsidP="001C6932">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5E5401">
        <w:rPr>
          <w:rFonts w:ascii="Times New Roman" w:hAnsi="Times New Roman" w:cs="Times New Roman"/>
          <w:sz w:val="24"/>
          <w:szCs w:val="24"/>
        </w:rPr>
        <w:t>6.3. Порядок начисления и выплаты надбавки за выслугу лет</w:t>
      </w: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401">
        <w:rPr>
          <w:rFonts w:ascii="Times New Roman" w:hAnsi="Times New Roman" w:cs="Times New Roman"/>
          <w:sz w:val="24"/>
          <w:szCs w:val="24"/>
        </w:rPr>
        <w:t>6.3.1. Надбавка за выслугу лет начисляется исходя из должностного оклада, без учета доплат и надбавок и выплачивается ежемесячно одновременно с заработной платой.</w:t>
      </w: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401">
        <w:rPr>
          <w:rFonts w:ascii="Times New Roman" w:hAnsi="Times New Roman" w:cs="Times New Roman"/>
          <w:sz w:val="24"/>
          <w:szCs w:val="24"/>
        </w:rPr>
        <w:t xml:space="preserve">6.3.2. Ежемесячная надбавка за выслугу лет выплачивается с момента возникновения права на назначение этой надбавки. </w:t>
      </w:r>
      <w:proofErr w:type="gramStart"/>
      <w:r w:rsidRPr="005E5401">
        <w:rPr>
          <w:rFonts w:ascii="Times New Roman" w:hAnsi="Times New Roman" w:cs="Times New Roman"/>
          <w:sz w:val="24"/>
          <w:szCs w:val="24"/>
        </w:rPr>
        <w:t>В случаях если у работника право на назначение надбавки за выслугу лет наступило в период исполнения государственных обязанностей, при переподготовке или повышении квалификации с отрывом от производства и в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 права и производится соответствующий перерасчет среднего заработка.</w:t>
      </w:r>
      <w:proofErr w:type="gramEnd"/>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401">
        <w:rPr>
          <w:rFonts w:ascii="Times New Roman" w:hAnsi="Times New Roman" w:cs="Times New Roman"/>
          <w:sz w:val="24"/>
          <w:szCs w:val="24"/>
        </w:rPr>
        <w:t>6.3.3. При увольнении руководителя надбавка за выслугу лет начисляется пропорционально отработанному времени.</w:t>
      </w:r>
    </w:p>
    <w:p w:rsidR="001C6932" w:rsidRPr="005E5401" w:rsidRDefault="001C6932" w:rsidP="001C6932">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5E5401">
        <w:rPr>
          <w:rFonts w:ascii="Times New Roman" w:hAnsi="Times New Roman" w:cs="Times New Roman"/>
          <w:sz w:val="24"/>
          <w:szCs w:val="24"/>
        </w:rPr>
        <w:t xml:space="preserve">       </w:t>
      </w:r>
    </w:p>
    <w:p w:rsidR="005E5401" w:rsidRDefault="005E5401" w:rsidP="005E5401">
      <w:pPr>
        <w:widowControl w:val="0"/>
        <w:autoSpaceDE w:val="0"/>
        <w:autoSpaceDN w:val="0"/>
        <w:adjustRightInd w:val="0"/>
        <w:spacing w:after="0" w:line="240" w:lineRule="auto"/>
        <w:outlineLvl w:val="1"/>
        <w:rPr>
          <w:rFonts w:ascii="Times New Roman" w:hAnsi="Times New Roman" w:cs="Times New Roman"/>
          <w:sz w:val="24"/>
          <w:szCs w:val="24"/>
        </w:rPr>
      </w:pPr>
    </w:p>
    <w:p w:rsidR="001C6932" w:rsidRPr="005E5401" w:rsidRDefault="001C6932" w:rsidP="005E5401">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5E5401">
        <w:rPr>
          <w:rFonts w:ascii="Times New Roman" w:hAnsi="Times New Roman" w:cs="Times New Roman"/>
          <w:sz w:val="24"/>
          <w:szCs w:val="24"/>
        </w:rPr>
        <w:lastRenderedPageBreak/>
        <w:t>6.4. Порядок установления стажа работы, дающего право на получение надбавки за выслугу лет</w:t>
      </w: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401">
        <w:rPr>
          <w:rFonts w:ascii="Times New Roman" w:hAnsi="Times New Roman" w:cs="Times New Roman"/>
          <w:sz w:val="24"/>
          <w:szCs w:val="24"/>
        </w:rPr>
        <w:t>6.4.1. Стаж работы для выплаты ежемесячной надбавки за выслугу лет определяется комиссией работодателя по установлению трудового стажа и устанавливается постановлением администрации города на основании сведений о стаже руководителей муниципальных предприятий для установления надбавки.</w:t>
      </w: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401">
        <w:rPr>
          <w:rFonts w:ascii="Times New Roman" w:hAnsi="Times New Roman" w:cs="Times New Roman"/>
          <w:sz w:val="24"/>
          <w:szCs w:val="24"/>
        </w:rPr>
        <w:t>6.4.2. Основным документом для определения стажа работы, дающего право на получение надбавки за выслугу лет, является трудовая книжка.</w:t>
      </w: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401">
        <w:rPr>
          <w:rFonts w:ascii="Times New Roman" w:hAnsi="Times New Roman" w:cs="Times New Roman"/>
          <w:sz w:val="24"/>
          <w:szCs w:val="24"/>
        </w:rPr>
        <w:t>6.4.3. Ответственность за своевременную подготовку справок на пересмотр размера надбавки за выслугу лет возлагается на кадровую службу работодателя.</w:t>
      </w:r>
    </w:p>
    <w:p w:rsidR="001C6932" w:rsidRPr="005E5401" w:rsidRDefault="001C6932" w:rsidP="001C6932">
      <w:pPr>
        <w:pStyle w:val="ConsPlusNormal"/>
        <w:ind w:firstLine="540"/>
        <w:jc w:val="both"/>
      </w:pPr>
      <w:r w:rsidRPr="005E5401">
        <w:t xml:space="preserve">                    </w:t>
      </w:r>
    </w:p>
    <w:p w:rsidR="001C6932" w:rsidRPr="005E5401" w:rsidRDefault="001C6932" w:rsidP="001C6932">
      <w:pPr>
        <w:pStyle w:val="ConsPlusNormal"/>
        <w:ind w:firstLine="540"/>
        <w:jc w:val="both"/>
      </w:pPr>
      <w:r w:rsidRPr="005E5401">
        <w:t xml:space="preserve">               7. Иные выплаты стимулирующего характера</w:t>
      </w:r>
    </w:p>
    <w:p w:rsidR="001C6932" w:rsidRPr="005E5401" w:rsidRDefault="001C6932" w:rsidP="001C6932">
      <w:pPr>
        <w:pStyle w:val="ConsPlusNormal"/>
        <w:ind w:firstLine="540"/>
        <w:jc w:val="both"/>
      </w:pPr>
    </w:p>
    <w:p w:rsidR="001C6932" w:rsidRPr="005E5401" w:rsidRDefault="001C6932" w:rsidP="001C6932">
      <w:pPr>
        <w:pStyle w:val="ConsPlusNormal"/>
        <w:ind w:firstLine="540"/>
        <w:jc w:val="both"/>
      </w:pPr>
      <w:r w:rsidRPr="005E5401">
        <w:t>7.1. К иным выплатам стимулирующего характера относятся:</w:t>
      </w:r>
    </w:p>
    <w:p w:rsidR="001C6932" w:rsidRPr="005E5401" w:rsidRDefault="001C6932" w:rsidP="001C6932">
      <w:pPr>
        <w:pStyle w:val="ConsPlusNormal"/>
        <w:ind w:firstLine="540"/>
        <w:jc w:val="both"/>
      </w:pPr>
      <w:r w:rsidRPr="005E5401">
        <w:t>-  единовременные выплаты при присвоении почетного звания и награждения правительственной наградой, почетной грамотой министерств и ведомств Российской Федерации в пределах 50% должностного оклада;</w:t>
      </w:r>
    </w:p>
    <w:p w:rsidR="001C6932" w:rsidRPr="005E5401" w:rsidRDefault="001C6932" w:rsidP="001C6932">
      <w:pPr>
        <w:pStyle w:val="ConsPlusNormal"/>
        <w:ind w:firstLine="540"/>
        <w:jc w:val="both"/>
      </w:pPr>
      <w:r w:rsidRPr="005E5401">
        <w:t>-  единовременные выплаты к юбилейным датам</w:t>
      </w:r>
      <w:proofErr w:type="gramStart"/>
      <w:r w:rsidRPr="005E5401">
        <w:t xml:space="preserve"> :</w:t>
      </w:r>
      <w:proofErr w:type="gramEnd"/>
      <w:r w:rsidRPr="005E5401">
        <w:t xml:space="preserve"> 50- </w:t>
      </w:r>
      <w:proofErr w:type="spellStart"/>
      <w:r w:rsidRPr="005E5401">
        <w:t>летию</w:t>
      </w:r>
      <w:proofErr w:type="spellEnd"/>
      <w:r w:rsidRPr="005E5401">
        <w:t xml:space="preserve"> для мужчин и женщин, 55-летию для женщин, 60 –</w:t>
      </w:r>
      <w:proofErr w:type="spellStart"/>
      <w:r w:rsidRPr="005E5401">
        <w:t>летию</w:t>
      </w:r>
      <w:proofErr w:type="spellEnd"/>
      <w:r w:rsidRPr="005E5401">
        <w:t xml:space="preserve"> для мужчин в пределах 50% должностного оклада;</w:t>
      </w:r>
    </w:p>
    <w:p w:rsidR="001C6932" w:rsidRPr="005E5401" w:rsidRDefault="001C6932" w:rsidP="001C6932">
      <w:pPr>
        <w:pStyle w:val="ConsPlusNormal"/>
        <w:ind w:firstLine="540"/>
        <w:jc w:val="both"/>
      </w:pPr>
      <w:r w:rsidRPr="005E5401">
        <w:t>- единовременные выплаты к профессиональному празднику в размере  20% должностного оклада;</w:t>
      </w:r>
    </w:p>
    <w:p w:rsidR="001C6932" w:rsidRPr="005E5401" w:rsidRDefault="001C6932" w:rsidP="001C6932">
      <w:pPr>
        <w:pStyle w:val="ConsPlusNormal"/>
        <w:ind w:firstLine="540"/>
        <w:jc w:val="both"/>
      </w:pPr>
      <w:r w:rsidRPr="005E5401">
        <w:t>- за выполнение особо важных производственных заданий (своевременное и качественное выполнение работ, ликвидация аварийных ситуаций, выполнение мероприятий, направленных на экономию материальных ресурсов и др.) в пределах  50% должностного оклада.</w:t>
      </w: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401">
        <w:rPr>
          <w:rFonts w:ascii="Times New Roman" w:hAnsi="Times New Roman" w:cs="Times New Roman"/>
          <w:sz w:val="24"/>
          <w:szCs w:val="24"/>
        </w:rPr>
        <w:t xml:space="preserve">7.2. </w:t>
      </w:r>
      <w:proofErr w:type="gramStart"/>
      <w:r w:rsidRPr="005E5401">
        <w:rPr>
          <w:rFonts w:ascii="Times New Roman" w:hAnsi="Times New Roman" w:cs="Times New Roman"/>
          <w:sz w:val="24"/>
          <w:szCs w:val="24"/>
        </w:rPr>
        <w:t>Руководителю предприятия выплачивается материальная помощь в размере 0,5 должностного оклада</w:t>
      </w:r>
      <w:r w:rsidRPr="005E5401">
        <w:rPr>
          <w:sz w:val="24"/>
          <w:szCs w:val="24"/>
        </w:rPr>
        <w:t xml:space="preserve">  в год </w:t>
      </w:r>
      <w:r w:rsidRPr="005E5401">
        <w:rPr>
          <w:rFonts w:ascii="Times New Roman" w:hAnsi="Times New Roman" w:cs="Times New Roman"/>
          <w:sz w:val="24"/>
          <w:szCs w:val="24"/>
        </w:rPr>
        <w:t>из прибыли, остающейся в распоряжении предприятия, а в случае отсутствия прибыли – из экономии фонда оплаты труда предприятия; для предприятий, получающих субсидии на возмещение затрат или недополученных доходов в связи с выполнением работ, оказанием услуг, - в пределах средств, направляемых на оплату труда.</w:t>
      </w:r>
      <w:proofErr w:type="gramEnd"/>
    </w:p>
    <w:p w:rsidR="001C6932" w:rsidRPr="005E5401" w:rsidRDefault="001C6932" w:rsidP="001C6932">
      <w:pPr>
        <w:pStyle w:val="ConsPlusNormal"/>
        <w:ind w:firstLine="540"/>
        <w:jc w:val="both"/>
      </w:pPr>
      <w:r w:rsidRPr="005E5401">
        <w:t>7.3. Выплаты, не связанные с производственными результатами, не соответствующие требованиям статей 252, 255 Налогового кодекса Российской Федерации, выплачиваются из прибыли предприятия.</w:t>
      </w:r>
    </w:p>
    <w:p w:rsidR="001C6932" w:rsidRPr="005E5401" w:rsidRDefault="001C6932" w:rsidP="001C6932">
      <w:pPr>
        <w:pStyle w:val="ConsPlusNormal"/>
        <w:ind w:firstLine="540"/>
        <w:jc w:val="both"/>
      </w:pPr>
      <w:r w:rsidRPr="005E5401">
        <w:t>8.   Предельный уровень соотношения средней заработной платы руководителей, их заместителей и главных бухгалтеров предприятий и средней заработной платы работников списочного состава (без учета руководителя, заместителей руководителя и главного бухгалтера) предприятий устанавливается в кратности от 1 до 8.</w:t>
      </w:r>
    </w:p>
    <w:p w:rsidR="001C6932" w:rsidRPr="005E5401" w:rsidRDefault="001C6932" w:rsidP="001C6932">
      <w:pPr>
        <w:pStyle w:val="ConsPlusNormal"/>
        <w:ind w:firstLine="540"/>
        <w:jc w:val="both"/>
      </w:pPr>
      <w:r w:rsidRPr="005E5401">
        <w:t>9.  Соотношение средней заработной платы руководителей, их заместителей и главных бухгалтеров предприятий и средней заработной платы работников списочного состава предприятий рассчитывается за календарный год. Средняя заработная плата на предприятии рассчитывается путем деления фонда начисленной заработной платы работников списочного состава (без учета руководителя, заместителей руководителя и главного бухгалтера) на среднюю численность указанных работников за календарный год.</w:t>
      </w:r>
    </w:p>
    <w:p w:rsidR="001C6932" w:rsidRPr="005E5401" w:rsidRDefault="001C6932" w:rsidP="001C6932">
      <w:pPr>
        <w:pStyle w:val="ConsPlusNormal"/>
        <w:ind w:firstLine="540"/>
        <w:jc w:val="both"/>
      </w:pPr>
    </w:p>
    <w:p w:rsidR="001C6932" w:rsidRPr="005E5401" w:rsidRDefault="001C6932" w:rsidP="001C6932">
      <w:pPr>
        <w:widowControl w:val="0"/>
        <w:autoSpaceDE w:val="0"/>
        <w:autoSpaceDN w:val="0"/>
        <w:adjustRightInd w:val="0"/>
        <w:spacing w:after="0" w:line="240" w:lineRule="auto"/>
        <w:jc w:val="both"/>
        <w:rPr>
          <w:rFonts w:ascii="Times New Roman" w:hAnsi="Times New Roman" w:cs="Times New Roman"/>
          <w:sz w:val="24"/>
          <w:szCs w:val="24"/>
        </w:rPr>
      </w:pPr>
      <w:r w:rsidRPr="005E5401">
        <w:rPr>
          <w:rFonts w:ascii="Times New Roman" w:hAnsi="Times New Roman" w:cs="Times New Roman"/>
          <w:sz w:val="24"/>
          <w:szCs w:val="24"/>
        </w:rPr>
        <w:t xml:space="preserve">    </w:t>
      </w:r>
      <w:bookmarkStart w:id="5" w:name="Par150"/>
      <w:bookmarkStart w:id="6" w:name="Par159"/>
      <w:bookmarkStart w:id="7" w:name="Par189"/>
      <w:bookmarkEnd w:id="5"/>
      <w:bookmarkEnd w:id="6"/>
      <w:bookmarkEnd w:id="7"/>
    </w:p>
    <w:p w:rsidR="001C6932" w:rsidRPr="005E5401" w:rsidRDefault="001C6932" w:rsidP="001C6932">
      <w:pPr>
        <w:widowControl w:val="0"/>
        <w:autoSpaceDE w:val="0"/>
        <w:autoSpaceDN w:val="0"/>
        <w:adjustRightInd w:val="0"/>
        <w:spacing w:after="0" w:line="240" w:lineRule="auto"/>
        <w:jc w:val="both"/>
        <w:rPr>
          <w:rFonts w:ascii="Times New Roman" w:hAnsi="Times New Roman" w:cs="Times New Roman"/>
          <w:sz w:val="24"/>
          <w:szCs w:val="24"/>
        </w:rPr>
      </w:pPr>
    </w:p>
    <w:p w:rsidR="001C6932" w:rsidRPr="005E5401" w:rsidRDefault="001C6932" w:rsidP="001C6932">
      <w:pPr>
        <w:widowControl w:val="0"/>
        <w:autoSpaceDE w:val="0"/>
        <w:autoSpaceDN w:val="0"/>
        <w:adjustRightInd w:val="0"/>
        <w:spacing w:after="0" w:line="240" w:lineRule="auto"/>
        <w:jc w:val="both"/>
        <w:rPr>
          <w:rFonts w:ascii="Times New Roman" w:hAnsi="Times New Roman" w:cs="Times New Roman"/>
          <w:sz w:val="24"/>
          <w:szCs w:val="24"/>
        </w:rPr>
      </w:pPr>
    </w:p>
    <w:p w:rsidR="001C6932" w:rsidRPr="005E5401" w:rsidRDefault="001C6932" w:rsidP="001C6932">
      <w:pPr>
        <w:widowControl w:val="0"/>
        <w:autoSpaceDE w:val="0"/>
        <w:autoSpaceDN w:val="0"/>
        <w:adjustRightInd w:val="0"/>
        <w:spacing w:after="0" w:line="240" w:lineRule="auto"/>
        <w:jc w:val="both"/>
        <w:rPr>
          <w:rFonts w:ascii="Times New Roman" w:hAnsi="Times New Roman" w:cs="Times New Roman"/>
          <w:sz w:val="24"/>
          <w:szCs w:val="24"/>
        </w:rPr>
      </w:pPr>
    </w:p>
    <w:p w:rsidR="001C6932" w:rsidRPr="005E5401" w:rsidRDefault="001C6932" w:rsidP="001C6932">
      <w:pPr>
        <w:widowControl w:val="0"/>
        <w:autoSpaceDE w:val="0"/>
        <w:autoSpaceDN w:val="0"/>
        <w:adjustRightInd w:val="0"/>
        <w:spacing w:after="0" w:line="240" w:lineRule="auto"/>
        <w:jc w:val="both"/>
        <w:rPr>
          <w:rFonts w:ascii="Times New Roman" w:hAnsi="Times New Roman" w:cs="Times New Roman"/>
          <w:sz w:val="24"/>
          <w:szCs w:val="24"/>
        </w:rPr>
      </w:pPr>
    </w:p>
    <w:p w:rsidR="001C6932" w:rsidRPr="005E5401" w:rsidRDefault="001C6932" w:rsidP="001C6932">
      <w:pPr>
        <w:widowControl w:val="0"/>
        <w:autoSpaceDE w:val="0"/>
        <w:autoSpaceDN w:val="0"/>
        <w:adjustRightInd w:val="0"/>
        <w:spacing w:after="0" w:line="240" w:lineRule="auto"/>
        <w:jc w:val="both"/>
        <w:rPr>
          <w:rFonts w:ascii="Times New Roman" w:hAnsi="Times New Roman" w:cs="Times New Roman"/>
          <w:sz w:val="24"/>
          <w:szCs w:val="24"/>
        </w:rPr>
      </w:pPr>
    </w:p>
    <w:p w:rsidR="001C6932" w:rsidRPr="005E5401" w:rsidRDefault="001C6932" w:rsidP="005E540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E5401">
        <w:rPr>
          <w:rFonts w:ascii="Times New Roman" w:hAnsi="Times New Roman" w:cs="Times New Roman"/>
          <w:sz w:val="24"/>
          <w:szCs w:val="24"/>
        </w:rPr>
        <w:lastRenderedPageBreak/>
        <w:t xml:space="preserve">                                                                                                    </w:t>
      </w:r>
      <w:r w:rsidR="005E5401">
        <w:rPr>
          <w:rFonts w:ascii="Times New Roman" w:hAnsi="Times New Roman" w:cs="Times New Roman"/>
          <w:sz w:val="24"/>
          <w:szCs w:val="24"/>
        </w:rPr>
        <w:t xml:space="preserve">                  </w:t>
      </w:r>
      <w:r w:rsidRPr="005E5401">
        <w:rPr>
          <w:rFonts w:ascii="Times New Roman" w:hAnsi="Times New Roman" w:cs="Times New Roman"/>
          <w:sz w:val="24"/>
          <w:szCs w:val="24"/>
        </w:rPr>
        <w:t>Приложение N 1</w:t>
      </w:r>
    </w:p>
    <w:p w:rsidR="001C6932" w:rsidRPr="005E5401" w:rsidRDefault="001C6932" w:rsidP="005E5401">
      <w:pPr>
        <w:widowControl w:val="0"/>
        <w:autoSpaceDE w:val="0"/>
        <w:autoSpaceDN w:val="0"/>
        <w:adjustRightInd w:val="0"/>
        <w:spacing w:after="0" w:line="240" w:lineRule="auto"/>
        <w:jc w:val="right"/>
        <w:rPr>
          <w:rFonts w:ascii="Times New Roman" w:hAnsi="Times New Roman" w:cs="Times New Roman"/>
          <w:sz w:val="24"/>
          <w:szCs w:val="24"/>
        </w:rPr>
      </w:pPr>
      <w:r w:rsidRPr="005E5401">
        <w:rPr>
          <w:rFonts w:ascii="Times New Roman" w:hAnsi="Times New Roman" w:cs="Times New Roman"/>
          <w:sz w:val="24"/>
          <w:szCs w:val="24"/>
        </w:rPr>
        <w:t xml:space="preserve">                                                             </w:t>
      </w:r>
      <w:r w:rsidR="005E5401">
        <w:rPr>
          <w:rFonts w:ascii="Times New Roman" w:hAnsi="Times New Roman" w:cs="Times New Roman"/>
          <w:sz w:val="24"/>
          <w:szCs w:val="24"/>
        </w:rPr>
        <w:t xml:space="preserve">          </w:t>
      </w:r>
      <w:r w:rsidRPr="005E5401">
        <w:rPr>
          <w:rFonts w:ascii="Times New Roman" w:hAnsi="Times New Roman" w:cs="Times New Roman"/>
          <w:sz w:val="24"/>
          <w:szCs w:val="24"/>
        </w:rPr>
        <w:t xml:space="preserve">к Положению об условиях оплаты </w:t>
      </w:r>
      <w:r w:rsidR="005E5401">
        <w:rPr>
          <w:rFonts w:ascii="Times New Roman" w:hAnsi="Times New Roman" w:cs="Times New Roman"/>
          <w:sz w:val="24"/>
          <w:szCs w:val="24"/>
        </w:rPr>
        <w:t xml:space="preserve"> труда      </w:t>
      </w:r>
      <w:r w:rsidRPr="005E5401">
        <w:rPr>
          <w:rFonts w:ascii="Times New Roman" w:hAnsi="Times New Roman" w:cs="Times New Roman"/>
          <w:sz w:val="24"/>
          <w:szCs w:val="24"/>
        </w:rPr>
        <w:t xml:space="preserve">руководителей муниципальных            </w:t>
      </w:r>
    </w:p>
    <w:p w:rsidR="001C6932" w:rsidRPr="005E5401" w:rsidRDefault="001C6932" w:rsidP="005E5401">
      <w:pPr>
        <w:widowControl w:val="0"/>
        <w:autoSpaceDE w:val="0"/>
        <w:autoSpaceDN w:val="0"/>
        <w:adjustRightInd w:val="0"/>
        <w:spacing w:after="0" w:line="240" w:lineRule="auto"/>
        <w:jc w:val="right"/>
        <w:rPr>
          <w:rFonts w:ascii="Times New Roman" w:hAnsi="Times New Roman" w:cs="Times New Roman"/>
          <w:sz w:val="24"/>
          <w:szCs w:val="24"/>
        </w:rPr>
      </w:pPr>
      <w:r w:rsidRPr="005E5401">
        <w:rPr>
          <w:rFonts w:ascii="Times New Roman" w:hAnsi="Times New Roman" w:cs="Times New Roman"/>
          <w:sz w:val="24"/>
          <w:szCs w:val="24"/>
        </w:rPr>
        <w:t xml:space="preserve">                                                 </w:t>
      </w:r>
      <w:r w:rsidR="005E5401">
        <w:rPr>
          <w:rFonts w:ascii="Times New Roman" w:hAnsi="Times New Roman" w:cs="Times New Roman"/>
          <w:sz w:val="24"/>
          <w:szCs w:val="24"/>
        </w:rPr>
        <w:t xml:space="preserve">                          </w:t>
      </w:r>
      <w:r w:rsidRPr="005E5401">
        <w:rPr>
          <w:rFonts w:ascii="Times New Roman" w:hAnsi="Times New Roman" w:cs="Times New Roman"/>
          <w:sz w:val="24"/>
          <w:szCs w:val="24"/>
        </w:rPr>
        <w:t xml:space="preserve"> унитарных предприятий, находящихся </w:t>
      </w:r>
      <w:proofErr w:type="gramStart"/>
      <w:r w:rsidRPr="005E5401">
        <w:rPr>
          <w:rFonts w:ascii="Times New Roman" w:hAnsi="Times New Roman" w:cs="Times New Roman"/>
          <w:sz w:val="24"/>
          <w:szCs w:val="24"/>
        </w:rPr>
        <w:t>на</w:t>
      </w:r>
      <w:proofErr w:type="gramEnd"/>
      <w:r w:rsidRPr="005E5401">
        <w:rPr>
          <w:rFonts w:ascii="Times New Roman" w:hAnsi="Times New Roman" w:cs="Times New Roman"/>
          <w:sz w:val="24"/>
          <w:szCs w:val="24"/>
        </w:rPr>
        <w:t xml:space="preserve">                  </w:t>
      </w:r>
    </w:p>
    <w:p w:rsidR="001C6932" w:rsidRPr="005E5401" w:rsidRDefault="001C6932" w:rsidP="005E5401">
      <w:pPr>
        <w:widowControl w:val="0"/>
        <w:autoSpaceDE w:val="0"/>
        <w:autoSpaceDN w:val="0"/>
        <w:adjustRightInd w:val="0"/>
        <w:spacing w:after="0" w:line="240" w:lineRule="auto"/>
        <w:jc w:val="right"/>
        <w:rPr>
          <w:rFonts w:ascii="Times New Roman" w:hAnsi="Times New Roman" w:cs="Times New Roman"/>
          <w:sz w:val="24"/>
          <w:szCs w:val="24"/>
        </w:rPr>
      </w:pPr>
      <w:r w:rsidRPr="005E5401">
        <w:rPr>
          <w:rFonts w:ascii="Times New Roman" w:hAnsi="Times New Roman" w:cs="Times New Roman"/>
          <w:sz w:val="24"/>
          <w:szCs w:val="24"/>
        </w:rPr>
        <w:t xml:space="preserve">                  </w:t>
      </w:r>
      <w:r w:rsidR="005E5401">
        <w:rPr>
          <w:rFonts w:ascii="Times New Roman" w:hAnsi="Times New Roman" w:cs="Times New Roman"/>
          <w:sz w:val="24"/>
          <w:szCs w:val="24"/>
        </w:rPr>
        <w:t xml:space="preserve">       </w:t>
      </w:r>
      <w:r w:rsidRPr="005E5401">
        <w:rPr>
          <w:rFonts w:ascii="Times New Roman" w:hAnsi="Times New Roman" w:cs="Times New Roman"/>
          <w:sz w:val="24"/>
          <w:szCs w:val="24"/>
        </w:rPr>
        <w:t xml:space="preserve">территории городского округа «город    </w:t>
      </w:r>
    </w:p>
    <w:p w:rsidR="001C6932" w:rsidRPr="005E5401" w:rsidRDefault="001C6932" w:rsidP="005E5401">
      <w:pPr>
        <w:widowControl w:val="0"/>
        <w:autoSpaceDE w:val="0"/>
        <w:autoSpaceDN w:val="0"/>
        <w:adjustRightInd w:val="0"/>
        <w:spacing w:after="0" w:line="240" w:lineRule="auto"/>
        <w:jc w:val="right"/>
        <w:rPr>
          <w:rFonts w:ascii="Times New Roman" w:hAnsi="Times New Roman" w:cs="Times New Roman"/>
          <w:sz w:val="24"/>
          <w:szCs w:val="24"/>
        </w:rPr>
      </w:pPr>
      <w:r w:rsidRPr="005E5401">
        <w:rPr>
          <w:rFonts w:ascii="Times New Roman" w:hAnsi="Times New Roman" w:cs="Times New Roman"/>
          <w:sz w:val="24"/>
          <w:szCs w:val="24"/>
        </w:rPr>
        <w:t xml:space="preserve">                                                 </w:t>
      </w:r>
      <w:r w:rsidR="005E5401">
        <w:rPr>
          <w:rFonts w:ascii="Times New Roman" w:hAnsi="Times New Roman" w:cs="Times New Roman"/>
          <w:sz w:val="24"/>
          <w:szCs w:val="24"/>
        </w:rPr>
        <w:t xml:space="preserve">  </w:t>
      </w:r>
      <w:r w:rsidRPr="005E5401">
        <w:rPr>
          <w:rFonts w:ascii="Times New Roman" w:hAnsi="Times New Roman" w:cs="Times New Roman"/>
          <w:sz w:val="24"/>
          <w:szCs w:val="24"/>
        </w:rPr>
        <w:t xml:space="preserve"> Фокино», </w:t>
      </w:r>
      <w:proofErr w:type="gramStart"/>
      <w:r w:rsidRPr="005E5401">
        <w:rPr>
          <w:rFonts w:ascii="Times New Roman" w:hAnsi="Times New Roman" w:cs="Times New Roman"/>
          <w:sz w:val="24"/>
          <w:szCs w:val="24"/>
        </w:rPr>
        <w:t>утвержденному</w:t>
      </w:r>
      <w:proofErr w:type="gramEnd"/>
      <w:r w:rsidRPr="005E5401">
        <w:rPr>
          <w:rFonts w:ascii="Times New Roman" w:hAnsi="Times New Roman" w:cs="Times New Roman"/>
          <w:sz w:val="24"/>
          <w:szCs w:val="24"/>
        </w:rPr>
        <w:t xml:space="preserve">      </w:t>
      </w:r>
    </w:p>
    <w:p w:rsidR="001C6932" w:rsidRPr="005E5401" w:rsidRDefault="001C6932" w:rsidP="005E5401">
      <w:pPr>
        <w:widowControl w:val="0"/>
        <w:autoSpaceDE w:val="0"/>
        <w:autoSpaceDN w:val="0"/>
        <w:adjustRightInd w:val="0"/>
        <w:spacing w:after="0" w:line="240" w:lineRule="auto"/>
        <w:jc w:val="right"/>
        <w:rPr>
          <w:rFonts w:ascii="Times New Roman" w:hAnsi="Times New Roman" w:cs="Times New Roman"/>
          <w:sz w:val="24"/>
          <w:szCs w:val="24"/>
        </w:rPr>
      </w:pPr>
      <w:r w:rsidRPr="005E5401">
        <w:rPr>
          <w:rFonts w:ascii="Times New Roman" w:hAnsi="Times New Roman" w:cs="Times New Roman"/>
          <w:sz w:val="24"/>
          <w:szCs w:val="24"/>
        </w:rPr>
        <w:t xml:space="preserve">                                                 </w:t>
      </w:r>
      <w:r w:rsidR="005E5401">
        <w:rPr>
          <w:rFonts w:ascii="Times New Roman" w:hAnsi="Times New Roman" w:cs="Times New Roman"/>
          <w:sz w:val="24"/>
          <w:szCs w:val="24"/>
        </w:rPr>
        <w:t xml:space="preserve">            </w:t>
      </w:r>
      <w:r w:rsidRPr="005E5401">
        <w:rPr>
          <w:rFonts w:ascii="Times New Roman" w:hAnsi="Times New Roman" w:cs="Times New Roman"/>
          <w:sz w:val="24"/>
          <w:szCs w:val="24"/>
        </w:rPr>
        <w:t xml:space="preserve"> постановлением администрации г</w:t>
      </w:r>
      <w:proofErr w:type="gramStart"/>
      <w:r w:rsidRPr="005E5401">
        <w:rPr>
          <w:rFonts w:ascii="Times New Roman" w:hAnsi="Times New Roman" w:cs="Times New Roman"/>
          <w:sz w:val="24"/>
          <w:szCs w:val="24"/>
        </w:rPr>
        <w:t>.Ф</w:t>
      </w:r>
      <w:proofErr w:type="gramEnd"/>
      <w:r w:rsidRPr="005E5401">
        <w:rPr>
          <w:rFonts w:ascii="Times New Roman" w:hAnsi="Times New Roman" w:cs="Times New Roman"/>
          <w:sz w:val="24"/>
          <w:szCs w:val="24"/>
        </w:rPr>
        <w:t>окино</w:t>
      </w:r>
    </w:p>
    <w:p w:rsidR="001C6932" w:rsidRPr="005E5401" w:rsidRDefault="001C6932" w:rsidP="005E5401">
      <w:pPr>
        <w:widowControl w:val="0"/>
        <w:autoSpaceDE w:val="0"/>
        <w:autoSpaceDN w:val="0"/>
        <w:adjustRightInd w:val="0"/>
        <w:spacing w:after="0" w:line="240" w:lineRule="auto"/>
        <w:jc w:val="right"/>
        <w:rPr>
          <w:rFonts w:ascii="Times New Roman" w:hAnsi="Times New Roman" w:cs="Times New Roman"/>
          <w:sz w:val="24"/>
          <w:szCs w:val="24"/>
        </w:rPr>
      </w:pPr>
      <w:r w:rsidRPr="005E5401">
        <w:rPr>
          <w:rFonts w:ascii="Times New Roman" w:hAnsi="Times New Roman" w:cs="Times New Roman"/>
          <w:sz w:val="24"/>
          <w:szCs w:val="24"/>
        </w:rPr>
        <w:t xml:space="preserve">                                                                                  </w:t>
      </w:r>
      <w:r w:rsidR="005E5401">
        <w:rPr>
          <w:rFonts w:ascii="Times New Roman" w:hAnsi="Times New Roman" w:cs="Times New Roman"/>
          <w:sz w:val="24"/>
          <w:szCs w:val="24"/>
        </w:rPr>
        <w:t xml:space="preserve">      </w:t>
      </w:r>
      <w:r w:rsidRPr="005E5401">
        <w:rPr>
          <w:rFonts w:ascii="Times New Roman" w:hAnsi="Times New Roman" w:cs="Times New Roman"/>
          <w:sz w:val="24"/>
          <w:szCs w:val="24"/>
        </w:rPr>
        <w:t xml:space="preserve">от «23»  октября 2015г. N 754–П    </w:t>
      </w:r>
    </w:p>
    <w:p w:rsidR="001C6932" w:rsidRPr="005E5401" w:rsidRDefault="001C6932" w:rsidP="001C6932">
      <w:pPr>
        <w:widowControl w:val="0"/>
        <w:autoSpaceDE w:val="0"/>
        <w:autoSpaceDN w:val="0"/>
        <w:adjustRightInd w:val="0"/>
        <w:spacing w:after="0" w:line="240" w:lineRule="auto"/>
        <w:jc w:val="right"/>
        <w:rPr>
          <w:rFonts w:ascii="Times New Roman" w:hAnsi="Times New Roman" w:cs="Times New Roman"/>
          <w:sz w:val="24"/>
          <w:szCs w:val="24"/>
        </w:rPr>
      </w:pPr>
    </w:p>
    <w:p w:rsidR="001C6932" w:rsidRPr="005E5401" w:rsidRDefault="001C6932" w:rsidP="001C6932">
      <w:pPr>
        <w:widowControl w:val="0"/>
        <w:autoSpaceDE w:val="0"/>
        <w:autoSpaceDN w:val="0"/>
        <w:adjustRightInd w:val="0"/>
        <w:spacing w:after="0" w:line="240" w:lineRule="auto"/>
        <w:jc w:val="center"/>
        <w:rPr>
          <w:rFonts w:ascii="Times New Roman" w:hAnsi="Times New Roman" w:cs="Times New Roman"/>
          <w:b/>
          <w:bCs/>
          <w:sz w:val="24"/>
          <w:szCs w:val="24"/>
        </w:rPr>
      </w:pPr>
      <w:bookmarkStart w:id="8" w:name="Par199"/>
      <w:bookmarkEnd w:id="8"/>
      <w:r w:rsidRPr="005E5401">
        <w:rPr>
          <w:rFonts w:ascii="Times New Roman" w:hAnsi="Times New Roman" w:cs="Times New Roman"/>
          <w:b/>
          <w:bCs/>
          <w:sz w:val="24"/>
          <w:szCs w:val="24"/>
        </w:rPr>
        <w:t>ТАБЛИЦА</w:t>
      </w:r>
    </w:p>
    <w:p w:rsidR="001C6932" w:rsidRPr="005E5401" w:rsidRDefault="001C6932" w:rsidP="001C6932">
      <w:pPr>
        <w:widowControl w:val="0"/>
        <w:autoSpaceDE w:val="0"/>
        <w:autoSpaceDN w:val="0"/>
        <w:adjustRightInd w:val="0"/>
        <w:spacing w:after="0" w:line="240" w:lineRule="auto"/>
        <w:jc w:val="center"/>
        <w:rPr>
          <w:rFonts w:ascii="Times New Roman" w:hAnsi="Times New Roman" w:cs="Times New Roman"/>
          <w:b/>
          <w:bCs/>
          <w:sz w:val="24"/>
          <w:szCs w:val="24"/>
        </w:rPr>
      </w:pPr>
      <w:r w:rsidRPr="005E5401">
        <w:rPr>
          <w:rFonts w:ascii="Times New Roman" w:hAnsi="Times New Roman" w:cs="Times New Roman"/>
          <w:b/>
          <w:bCs/>
          <w:sz w:val="24"/>
          <w:szCs w:val="24"/>
        </w:rPr>
        <w:t>кратности к величине тарифной ставки (оклада)</w:t>
      </w:r>
    </w:p>
    <w:p w:rsidR="001C6932" w:rsidRPr="005E5401" w:rsidRDefault="001C6932" w:rsidP="001C6932">
      <w:pPr>
        <w:widowControl w:val="0"/>
        <w:autoSpaceDE w:val="0"/>
        <w:autoSpaceDN w:val="0"/>
        <w:adjustRightInd w:val="0"/>
        <w:spacing w:after="0" w:line="240" w:lineRule="auto"/>
        <w:jc w:val="center"/>
        <w:rPr>
          <w:rFonts w:ascii="Times New Roman" w:hAnsi="Times New Roman" w:cs="Times New Roman"/>
          <w:b/>
          <w:bCs/>
          <w:sz w:val="24"/>
          <w:szCs w:val="24"/>
        </w:rPr>
      </w:pPr>
      <w:r w:rsidRPr="005E5401">
        <w:rPr>
          <w:rFonts w:ascii="Times New Roman" w:hAnsi="Times New Roman" w:cs="Times New Roman"/>
          <w:b/>
          <w:bCs/>
          <w:sz w:val="24"/>
          <w:szCs w:val="24"/>
        </w:rPr>
        <w:t>1 разряда рабочего основной профессии</w:t>
      </w: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tblPr>
      <w:tblGrid>
        <w:gridCol w:w="4514"/>
        <w:gridCol w:w="4636"/>
      </w:tblGrid>
      <w:tr w:rsidR="001C6932" w:rsidRPr="005E5401" w:rsidTr="00A71013">
        <w:trPr>
          <w:trHeight w:val="600"/>
          <w:tblCellSpacing w:w="5" w:type="nil"/>
        </w:trPr>
        <w:tc>
          <w:tcPr>
            <w:tcW w:w="4514" w:type="dxa"/>
            <w:tcBorders>
              <w:top w:val="single" w:sz="8" w:space="0" w:color="auto"/>
              <w:left w:val="single" w:sz="8" w:space="0" w:color="auto"/>
              <w:bottom w:val="single" w:sz="8" w:space="0" w:color="auto"/>
              <w:right w:val="single" w:sz="8" w:space="0" w:color="auto"/>
            </w:tcBorders>
          </w:tcPr>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 Списочная численность предприятия </w:t>
            </w:r>
          </w:p>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             (человек)             </w:t>
            </w:r>
          </w:p>
        </w:tc>
        <w:tc>
          <w:tcPr>
            <w:tcW w:w="4636" w:type="dxa"/>
            <w:tcBorders>
              <w:top w:val="single" w:sz="8" w:space="0" w:color="auto"/>
              <w:left w:val="single" w:sz="8" w:space="0" w:color="auto"/>
              <w:bottom w:val="single" w:sz="8" w:space="0" w:color="auto"/>
              <w:right w:val="single" w:sz="8" w:space="0" w:color="auto"/>
            </w:tcBorders>
          </w:tcPr>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   Кратность к величине тарифной    </w:t>
            </w:r>
          </w:p>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 ставки 1 разряда рабочего основной </w:t>
            </w:r>
          </w:p>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     профессии на предприятии       </w:t>
            </w:r>
          </w:p>
        </w:tc>
      </w:tr>
      <w:tr w:rsidR="001C6932" w:rsidRPr="005E5401" w:rsidTr="00A71013">
        <w:trPr>
          <w:tblCellSpacing w:w="5" w:type="nil"/>
        </w:trPr>
        <w:tc>
          <w:tcPr>
            <w:tcW w:w="4514" w:type="dxa"/>
            <w:tcBorders>
              <w:left w:val="single" w:sz="8" w:space="0" w:color="auto"/>
              <w:bottom w:val="single" w:sz="8" w:space="0" w:color="auto"/>
              <w:right w:val="single" w:sz="8" w:space="0" w:color="auto"/>
            </w:tcBorders>
          </w:tcPr>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              до   10              </w:t>
            </w:r>
          </w:p>
        </w:tc>
        <w:tc>
          <w:tcPr>
            <w:tcW w:w="4636" w:type="dxa"/>
            <w:tcBorders>
              <w:left w:val="single" w:sz="8" w:space="0" w:color="auto"/>
              <w:bottom w:val="single" w:sz="8" w:space="0" w:color="auto"/>
              <w:right w:val="single" w:sz="8" w:space="0" w:color="auto"/>
            </w:tcBorders>
          </w:tcPr>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                    2                  </w:t>
            </w:r>
          </w:p>
        </w:tc>
      </w:tr>
      <w:tr w:rsidR="001C6932" w:rsidRPr="005E5401" w:rsidTr="00A71013">
        <w:trPr>
          <w:tblCellSpacing w:w="5" w:type="nil"/>
        </w:trPr>
        <w:tc>
          <w:tcPr>
            <w:tcW w:w="4514" w:type="dxa"/>
            <w:tcBorders>
              <w:left w:val="single" w:sz="8" w:space="0" w:color="auto"/>
              <w:bottom w:val="single" w:sz="8" w:space="0" w:color="auto"/>
              <w:right w:val="single" w:sz="8" w:space="0" w:color="auto"/>
            </w:tcBorders>
          </w:tcPr>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              от 10 до 50               </w:t>
            </w:r>
          </w:p>
        </w:tc>
        <w:tc>
          <w:tcPr>
            <w:tcW w:w="4636" w:type="dxa"/>
            <w:tcBorders>
              <w:left w:val="single" w:sz="8" w:space="0" w:color="auto"/>
              <w:bottom w:val="single" w:sz="8" w:space="0" w:color="auto"/>
              <w:right w:val="single" w:sz="8" w:space="0" w:color="auto"/>
            </w:tcBorders>
          </w:tcPr>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               до 3                </w:t>
            </w:r>
          </w:p>
        </w:tc>
      </w:tr>
      <w:tr w:rsidR="001C6932" w:rsidRPr="005E5401" w:rsidTr="00A71013">
        <w:trPr>
          <w:tblCellSpacing w:w="5" w:type="nil"/>
        </w:trPr>
        <w:tc>
          <w:tcPr>
            <w:tcW w:w="4514" w:type="dxa"/>
            <w:tcBorders>
              <w:left w:val="single" w:sz="8" w:space="0" w:color="auto"/>
              <w:bottom w:val="single" w:sz="8" w:space="0" w:color="auto"/>
              <w:right w:val="single" w:sz="8" w:space="0" w:color="auto"/>
            </w:tcBorders>
          </w:tcPr>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              от 50 до 100           </w:t>
            </w:r>
          </w:p>
        </w:tc>
        <w:tc>
          <w:tcPr>
            <w:tcW w:w="4636" w:type="dxa"/>
            <w:tcBorders>
              <w:left w:val="single" w:sz="8" w:space="0" w:color="auto"/>
              <w:bottom w:val="single" w:sz="8" w:space="0" w:color="auto"/>
              <w:right w:val="single" w:sz="8" w:space="0" w:color="auto"/>
            </w:tcBorders>
          </w:tcPr>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               до 4            </w:t>
            </w:r>
          </w:p>
        </w:tc>
      </w:tr>
      <w:tr w:rsidR="001C6932" w:rsidRPr="005E5401" w:rsidTr="00A71013">
        <w:trPr>
          <w:tblCellSpacing w:w="5" w:type="nil"/>
        </w:trPr>
        <w:tc>
          <w:tcPr>
            <w:tcW w:w="4514" w:type="dxa"/>
            <w:tcBorders>
              <w:left w:val="single" w:sz="8" w:space="0" w:color="auto"/>
              <w:bottom w:val="single" w:sz="4" w:space="0" w:color="auto"/>
              <w:right w:val="single" w:sz="8" w:space="0" w:color="auto"/>
            </w:tcBorders>
          </w:tcPr>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              от 100 до 200 и выше</w:t>
            </w:r>
          </w:p>
        </w:tc>
        <w:tc>
          <w:tcPr>
            <w:tcW w:w="4636" w:type="dxa"/>
            <w:tcBorders>
              <w:left w:val="single" w:sz="8" w:space="0" w:color="auto"/>
              <w:bottom w:val="single" w:sz="4" w:space="0" w:color="auto"/>
              <w:right w:val="single" w:sz="8" w:space="0" w:color="auto"/>
            </w:tcBorders>
          </w:tcPr>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               до 6              </w:t>
            </w:r>
          </w:p>
        </w:tc>
      </w:tr>
      <w:tr w:rsidR="001C6932" w:rsidRPr="005E5401" w:rsidTr="00A71013">
        <w:trPr>
          <w:tblCellSpacing w:w="5" w:type="nil"/>
        </w:trPr>
        <w:tc>
          <w:tcPr>
            <w:tcW w:w="4514" w:type="dxa"/>
            <w:tcBorders>
              <w:top w:val="single" w:sz="4" w:space="0" w:color="auto"/>
              <w:left w:val="single" w:sz="8" w:space="0" w:color="auto"/>
              <w:bottom w:val="single" w:sz="8" w:space="0" w:color="auto"/>
              <w:right w:val="single" w:sz="8" w:space="0" w:color="auto"/>
            </w:tcBorders>
          </w:tcPr>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              от 200 и выше</w:t>
            </w:r>
          </w:p>
        </w:tc>
        <w:tc>
          <w:tcPr>
            <w:tcW w:w="4636" w:type="dxa"/>
            <w:tcBorders>
              <w:top w:val="single" w:sz="4" w:space="0" w:color="auto"/>
              <w:left w:val="single" w:sz="8" w:space="0" w:color="auto"/>
              <w:bottom w:val="single" w:sz="8" w:space="0" w:color="auto"/>
              <w:right w:val="single" w:sz="8" w:space="0" w:color="auto"/>
            </w:tcBorders>
          </w:tcPr>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               до 8     </w:t>
            </w:r>
          </w:p>
        </w:tc>
      </w:tr>
    </w:tbl>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6932" w:rsidRPr="005E5401" w:rsidRDefault="001C6932" w:rsidP="001C6932">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                                                                                                    </w:t>
      </w:r>
    </w:p>
    <w:p w:rsidR="001C6932" w:rsidRPr="005E5401" w:rsidRDefault="001C6932" w:rsidP="001C6932">
      <w:pPr>
        <w:widowControl w:val="0"/>
        <w:autoSpaceDE w:val="0"/>
        <w:autoSpaceDN w:val="0"/>
        <w:adjustRightInd w:val="0"/>
        <w:spacing w:after="0" w:line="240" w:lineRule="auto"/>
        <w:outlineLvl w:val="1"/>
        <w:rPr>
          <w:rFonts w:ascii="Times New Roman" w:hAnsi="Times New Roman" w:cs="Times New Roman"/>
          <w:sz w:val="24"/>
          <w:szCs w:val="24"/>
        </w:rPr>
      </w:pPr>
      <w:bookmarkStart w:id="9" w:name="Par236"/>
      <w:bookmarkEnd w:id="9"/>
      <w:r w:rsidRPr="005E5401">
        <w:rPr>
          <w:rFonts w:ascii="Times New Roman" w:hAnsi="Times New Roman" w:cs="Times New Roman"/>
          <w:sz w:val="24"/>
          <w:szCs w:val="24"/>
        </w:rPr>
        <w:t xml:space="preserve">                                                                                                               </w:t>
      </w:r>
    </w:p>
    <w:p w:rsidR="001C6932" w:rsidRPr="005E5401" w:rsidRDefault="001C6932" w:rsidP="005E540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E5401">
        <w:rPr>
          <w:rFonts w:ascii="Times New Roman" w:hAnsi="Times New Roman" w:cs="Times New Roman"/>
          <w:sz w:val="24"/>
          <w:szCs w:val="24"/>
        </w:rPr>
        <w:t xml:space="preserve">                                                                                           </w:t>
      </w:r>
      <w:r w:rsidR="005E5401">
        <w:rPr>
          <w:rFonts w:ascii="Times New Roman" w:hAnsi="Times New Roman" w:cs="Times New Roman"/>
          <w:sz w:val="24"/>
          <w:szCs w:val="24"/>
        </w:rPr>
        <w:t xml:space="preserve">                          </w:t>
      </w:r>
      <w:r w:rsidRPr="005E5401">
        <w:rPr>
          <w:rFonts w:ascii="Times New Roman" w:hAnsi="Times New Roman" w:cs="Times New Roman"/>
          <w:sz w:val="24"/>
          <w:szCs w:val="24"/>
        </w:rPr>
        <w:t xml:space="preserve"> Приложение N 2</w:t>
      </w:r>
    </w:p>
    <w:p w:rsidR="001C6932" w:rsidRPr="005E5401" w:rsidRDefault="001C6932" w:rsidP="005E5401">
      <w:pPr>
        <w:widowControl w:val="0"/>
        <w:autoSpaceDE w:val="0"/>
        <w:autoSpaceDN w:val="0"/>
        <w:adjustRightInd w:val="0"/>
        <w:spacing w:after="0" w:line="240" w:lineRule="auto"/>
        <w:jc w:val="right"/>
        <w:rPr>
          <w:rFonts w:ascii="Times New Roman" w:hAnsi="Times New Roman" w:cs="Times New Roman"/>
          <w:sz w:val="24"/>
          <w:szCs w:val="24"/>
        </w:rPr>
      </w:pPr>
      <w:r w:rsidRPr="005E5401">
        <w:rPr>
          <w:rFonts w:ascii="Times New Roman" w:hAnsi="Times New Roman" w:cs="Times New Roman"/>
          <w:sz w:val="24"/>
          <w:szCs w:val="24"/>
        </w:rPr>
        <w:t xml:space="preserve">                                                             </w:t>
      </w:r>
      <w:r w:rsidR="005E5401">
        <w:rPr>
          <w:rFonts w:ascii="Times New Roman" w:hAnsi="Times New Roman" w:cs="Times New Roman"/>
          <w:sz w:val="24"/>
          <w:szCs w:val="24"/>
        </w:rPr>
        <w:t xml:space="preserve">           </w:t>
      </w:r>
      <w:r w:rsidRPr="005E5401">
        <w:rPr>
          <w:rFonts w:ascii="Times New Roman" w:hAnsi="Times New Roman" w:cs="Times New Roman"/>
          <w:sz w:val="24"/>
          <w:szCs w:val="24"/>
        </w:rPr>
        <w:t xml:space="preserve"> к Положению об условиях оплаты  труда                  </w:t>
      </w:r>
    </w:p>
    <w:p w:rsidR="001C6932" w:rsidRPr="005E5401" w:rsidRDefault="001C6932" w:rsidP="005E5401">
      <w:pPr>
        <w:widowControl w:val="0"/>
        <w:autoSpaceDE w:val="0"/>
        <w:autoSpaceDN w:val="0"/>
        <w:adjustRightInd w:val="0"/>
        <w:spacing w:after="0" w:line="240" w:lineRule="auto"/>
        <w:jc w:val="right"/>
        <w:rPr>
          <w:rFonts w:ascii="Times New Roman" w:hAnsi="Times New Roman" w:cs="Times New Roman"/>
          <w:sz w:val="24"/>
          <w:szCs w:val="24"/>
        </w:rPr>
      </w:pPr>
      <w:r w:rsidRPr="005E5401">
        <w:rPr>
          <w:rFonts w:ascii="Times New Roman" w:hAnsi="Times New Roman" w:cs="Times New Roman"/>
          <w:sz w:val="24"/>
          <w:szCs w:val="24"/>
        </w:rPr>
        <w:t xml:space="preserve">                  </w:t>
      </w:r>
      <w:r w:rsidR="005E5401">
        <w:rPr>
          <w:rFonts w:ascii="Times New Roman" w:hAnsi="Times New Roman" w:cs="Times New Roman"/>
          <w:sz w:val="24"/>
          <w:szCs w:val="24"/>
        </w:rPr>
        <w:t xml:space="preserve">                              </w:t>
      </w:r>
      <w:r w:rsidRPr="005E5401">
        <w:rPr>
          <w:rFonts w:ascii="Times New Roman" w:hAnsi="Times New Roman" w:cs="Times New Roman"/>
          <w:sz w:val="24"/>
          <w:szCs w:val="24"/>
        </w:rPr>
        <w:t xml:space="preserve">руководителей муниципальных            </w:t>
      </w:r>
    </w:p>
    <w:p w:rsidR="001C6932" w:rsidRPr="005E5401" w:rsidRDefault="001C6932" w:rsidP="005E5401">
      <w:pPr>
        <w:widowControl w:val="0"/>
        <w:autoSpaceDE w:val="0"/>
        <w:autoSpaceDN w:val="0"/>
        <w:adjustRightInd w:val="0"/>
        <w:spacing w:after="0" w:line="240" w:lineRule="auto"/>
        <w:jc w:val="right"/>
        <w:rPr>
          <w:rFonts w:ascii="Times New Roman" w:hAnsi="Times New Roman" w:cs="Times New Roman"/>
          <w:sz w:val="24"/>
          <w:szCs w:val="24"/>
        </w:rPr>
      </w:pPr>
      <w:r w:rsidRPr="005E5401">
        <w:rPr>
          <w:rFonts w:ascii="Times New Roman" w:hAnsi="Times New Roman" w:cs="Times New Roman"/>
          <w:sz w:val="24"/>
          <w:szCs w:val="24"/>
        </w:rPr>
        <w:t xml:space="preserve">                                                  </w:t>
      </w:r>
      <w:r w:rsidR="005E5401">
        <w:rPr>
          <w:rFonts w:ascii="Times New Roman" w:hAnsi="Times New Roman" w:cs="Times New Roman"/>
          <w:sz w:val="24"/>
          <w:szCs w:val="24"/>
        </w:rPr>
        <w:t xml:space="preserve">                          </w:t>
      </w:r>
      <w:r w:rsidRPr="005E5401">
        <w:rPr>
          <w:rFonts w:ascii="Times New Roman" w:hAnsi="Times New Roman" w:cs="Times New Roman"/>
          <w:sz w:val="24"/>
          <w:szCs w:val="24"/>
        </w:rPr>
        <w:t xml:space="preserve">унитарных предприятий, находящихся </w:t>
      </w:r>
      <w:proofErr w:type="gramStart"/>
      <w:r w:rsidRPr="005E5401">
        <w:rPr>
          <w:rFonts w:ascii="Times New Roman" w:hAnsi="Times New Roman" w:cs="Times New Roman"/>
          <w:sz w:val="24"/>
          <w:szCs w:val="24"/>
        </w:rPr>
        <w:t>на</w:t>
      </w:r>
      <w:proofErr w:type="gramEnd"/>
      <w:r w:rsidRPr="005E5401">
        <w:rPr>
          <w:rFonts w:ascii="Times New Roman" w:hAnsi="Times New Roman" w:cs="Times New Roman"/>
          <w:sz w:val="24"/>
          <w:szCs w:val="24"/>
        </w:rPr>
        <w:t xml:space="preserve">                 </w:t>
      </w:r>
    </w:p>
    <w:p w:rsidR="001C6932" w:rsidRPr="005E5401" w:rsidRDefault="001C6932" w:rsidP="005E5401">
      <w:pPr>
        <w:widowControl w:val="0"/>
        <w:autoSpaceDE w:val="0"/>
        <w:autoSpaceDN w:val="0"/>
        <w:adjustRightInd w:val="0"/>
        <w:spacing w:after="0" w:line="240" w:lineRule="auto"/>
        <w:jc w:val="right"/>
        <w:rPr>
          <w:rFonts w:ascii="Times New Roman" w:hAnsi="Times New Roman" w:cs="Times New Roman"/>
          <w:sz w:val="24"/>
          <w:szCs w:val="24"/>
        </w:rPr>
      </w:pPr>
      <w:r w:rsidRPr="005E5401">
        <w:rPr>
          <w:rFonts w:ascii="Times New Roman" w:hAnsi="Times New Roman" w:cs="Times New Roman"/>
          <w:sz w:val="24"/>
          <w:szCs w:val="24"/>
        </w:rPr>
        <w:t xml:space="preserve">                                                  </w:t>
      </w:r>
      <w:r w:rsidR="005E5401">
        <w:rPr>
          <w:rFonts w:ascii="Times New Roman" w:hAnsi="Times New Roman" w:cs="Times New Roman"/>
          <w:sz w:val="24"/>
          <w:szCs w:val="24"/>
        </w:rPr>
        <w:t xml:space="preserve">                   </w:t>
      </w:r>
      <w:r w:rsidRPr="005E5401">
        <w:rPr>
          <w:rFonts w:ascii="Times New Roman" w:hAnsi="Times New Roman" w:cs="Times New Roman"/>
          <w:sz w:val="24"/>
          <w:szCs w:val="24"/>
        </w:rPr>
        <w:t xml:space="preserve">территории городского округа «город </w:t>
      </w:r>
    </w:p>
    <w:p w:rsidR="001C6932" w:rsidRPr="005E5401" w:rsidRDefault="005E5401" w:rsidP="005E5401">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1C6932" w:rsidRPr="005E5401">
        <w:rPr>
          <w:rFonts w:ascii="Times New Roman" w:hAnsi="Times New Roman" w:cs="Times New Roman"/>
          <w:sz w:val="24"/>
          <w:szCs w:val="24"/>
        </w:rPr>
        <w:t xml:space="preserve">Фокино», </w:t>
      </w:r>
      <w:proofErr w:type="gramStart"/>
      <w:r w:rsidR="001C6932" w:rsidRPr="005E5401">
        <w:rPr>
          <w:rFonts w:ascii="Times New Roman" w:hAnsi="Times New Roman" w:cs="Times New Roman"/>
          <w:sz w:val="24"/>
          <w:szCs w:val="24"/>
        </w:rPr>
        <w:t>утвержденному</w:t>
      </w:r>
      <w:proofErr w:type="gramEnd"/>
      <w:r w:rsidR="001C6932" w:rsidRPr="005E5401">
        <w:rPr>
          <w:rFonts w:ascii="Times New Roman" w:hAnsi="Times New Roman" w:cs="Times New Roman"/>
          <w:sz w:val="24"/>
          <w:szCs w:val="24"/>
        </w:rPr>
        <w:t xml:space="preserve">      </w:t>
      </w:r>
    </w:p>
    <w:p w:rsidR="001C6932" w:rsidRPr="005E5401" w:rsidRDefault="001C6932" w:rsidP="005E5401">
      <w:pPr>
        <w:widowControl w:val="0"/>
        <w:autoSpaceDE w:val="0"/>
        <w:autoSpaceDN w:val="0"/>
        <w:adjustRightInd w:val="0"/>
        <w:spacing w:after="0" w:line="240" w:lineRule="auto"/>
        <w:jc w:val="right"/>
        <w:rPr>
          <w:rFonts w:ascii="Times New Roman" w:hAnsi="Times New Roman" w:cs="Times New Roman"/>
          <w:sz w:val="24"/>
          <w:szCs w:val="24"/>
        </w:rPr>
      </w:pPr>
      <w:r w:rsidRPr="005E5401">
        <w:rPr>
          <w:rFonts w:ascii="Times New Roman" w:hAnsi="Times New Roman" w:cs="Times New Roman"/>
          <w:sz w:val="24"/>
          <w:szCs w:val="24"/>
        </w:rPr>
        <w:t xml:space="preserve">                                                  </w:t>
      </w:r>
      <w:r w:rsidR="005E5401">
        <w:rPr>
          <w:rFonts w:ascii="Times New Roman" w:hAnsi="Times New Roman" w:cs="Times New Roman"/>
          <w:sz w:val="24"/>
          <w:szCs w:val="24"/>
        </w:rPr>
        <w:t xml:space="preserve">               </w:t>
      </w:r>
      <w:r w:rsidRPr="005E5401">
        <w:rPr>
          <w:rFonts w:ascii="Times New Roman" w:hAnsi="Times New Roman" w:cs="Times New Roman"/>
          <w:sz w:val="24"/>
          <w:szCs w:val="24"/>
        </w:rPr>
        <w:t>постановлением администрации г</w:t>
      </w:r>
      <w:proofErr w:type="gramStart"/>
      <w:r w:rsidRPr="005E5401">
        <w:rPr>
          <w:rFonts w:ascii="Times New Roman" w:hAnsi="Times New Roman" w:cs="Times New Roman"/>
          <w:sz w:val="24"/>
          <w:szCs w:val="24"/>
        </w:rPr>
        <w:t>.Ф</w:t>
      </w:r>
      <w:proofErr w:type="gramEnd"/>
      <w:r w:rsidRPr="005E5401">
        <w:rPr>
          <w:rFonts w:ascii="Times New Roman" w:hAnsi="Times New Roman" w:cs="Times New Roman"/>
          <w:sz w:val="24"/>
          <w:szCs w:val="24"/>
        </w:rPr>
        <w:t>окино</w:t>
      </w:r>
    </w:p>
    <w:p w:rsidR="001C6932" w:rsidRPr="005E5401" w:rsidRDefault="001C6932" w:rsidP="005E5401">
      <w:pPr>
        <w:widowControl w:val="0"/>
        <w:autoSpaceDE w:val="0"/>
        <w:autoSpaceDN w:val="0"/>
        <w:adjustRightInd w:val="0"/>
        <w:spacing w:after="0" w:line="240" w:lineRule="auto"/>
        <w:jc w:val="right"/>
        <w:rPr>
          <w:rFonts w:ascii="Times New Roman" w:hAnsi="Times New Roman" w:cs="Times New Roman"/>
          <w:sz w:val="24"/>
          <w:szCs w:val="24"/>
        </w:rPr>
      </w:pPr>
      <w:r w:rsidRPr="005E5401">
        <w:rPr>
          <w:rFonts w:ascii="Times New Roman" w:hAnsi="Times New Roman" w:cs="Times New Roman"/>
          <w:sz w:val="24"/>
          <w:szCs w:val="24"/>
        </w:rPr>
        <w:t xml:space="preserve">                                                                                  </w:t>
      </w:r>
      <w:r w:rsidR="005E5401">
        <w:rPr>
          <w:rFonts w:ascii="Times New Roman" w:hAnsi="Times New Roman" w:cs="Times New Roman"/>
          <w:sz w:val="24"/>
          <w:szCs w:val="24"/>
        </w:rPr>
        <w:t xml:space="preserve">    </w:t>
      </w:r>
      <w:r w:rsidRPr="005E5401">
        <w:rPr>
          <w:rFonts w:ascii="Times New Roman" w:hAnsi="Times New Roman" w:cs="Times New Roman"/>
          <w:sz w:val="24"/>
          <w:szCs w:val="24"/>
        </w:rPr>
        <w:t>от «23» октября 2015 г. №754-П</w:t>
      </w:r>
    </w:p>
    <w:p w:rsidR="001C6932" w:rsidRPr="005E5401" w:rsidRDefault="001C6932" w:rsidP="001C6932">
      <w:pPr>
        <w:widowControl w:val="0"/>
        <w:autoSpaceDE w:val="0"/>
        <w:autoSpaceDN w:val="0"/>
        <w:adjustRightInd w:val="0"/>
        <w:spacing w:after="0" w:line="240" w:lineRule="auto"/>
        <w:jc w:val="right"/>
        <w:rPr>
          <w:rFonts w:ascii="Times New Roman" w:hAnsi="Times New Roman" w:cs="Times New Roman"/>
          <w:sz w:val="24"/>
          <w:szCs w:val="24"/>
        </w:rPr>
      </w:pPr>
    </w:p>
    <w:p w:rsidR="001C6932" w:rsidRPr="005E5401" w:rsidRDefault="001C6932" w:rsidP="001C6932">
      <w:pPr>
        <w:widowControl w:val="0"/>
        <w:autoSpaceDE w:val="0"/>
        <w:autoSpaceDN w:val="0"/>
        <w:adjustRightInd w:val="0"/>
        <w:spacing w:after="0" w:line="240" w:lineRule="auto"/>
        <w:jc w:val="center"/>
        <w:rPr>
          <w:rFonts w:ascii="Times New Roman" w:hAnsi="Times New Roman" w:cs="Times New Roman"/>
          <w:b/>
          <w:bCs/>
          <w:sz w:val="24"/>
          <w:szCs w:val="24"/>
        </w:rPr>
      </w:pPr>
      <w:bookmarkStart w:id="10" w:name="Par246"/>
      <w:bookmarkEnd w:id="10"/>
      <w:r w:rsidRPr="005E5401">
        <w:rPr>
          <w:rFonts w:ascii="Times New Roman" w:hAnsi="Times New Roman" w:cs="Times New Roman"/>
          <w:b/>
          <w:bCs/>
          <w:sz w:val="24"/>
          <w:szCs w:val="24"/>
        </w:rPr>
        <w:t>ПОКАЗАТЕЛИ</w:t>
      </w:r>
    </w:p>
    <w:p w:rsidR="001C6932" w:rsidRPr="005E5401" w:rsidRDefault="001C6932" w:rsidP="001C6932">
      <w:pPr>
        <w:widowControl w:val="0"/>
        <w:autoSpaceDE w:val="0"/>
        <w:autoSpaceDN w:val="0"/>
        <w:adjustRightInd w:val="0"/>
        <w:spacing w:after="0" w:line="240" w:lineRule="auto"/>
        <w:jc w:val="center"/>
        <w:rPr>
          <w:rFonts w:ascii="Times New Roman" w:hAnsi="Times New Roman" w:cs="Times New Roman"/>
          <w:b/>
          <w:bCs/>
          <w:sz w:val="24"/>
          <w:szCs w:val="24"/>
        </w:rPr>
      </w:pPr>
      <w:r w:rsidRPr="005E5401">
        <w:rPr>
          <w:rFonts w:ascii="Times New Roman" w:hAnsi="Times New Roman" w:cs="Times New Roman"/>
          <w:b/>
          <w:bCs/>
          <w:sz w:val="24"/>
          <w:szCs w:val="24"/>
        </w:rPr>
        <w:t>премирования руководителей муниципальных</w:t>
      </w:r>
    </w:p>
    <w:p w:rsidR="001C6932" w:rsidRPr="005E5401" w:rsidRDefault="001C6932" w:rsidP="001C6932">
      <w:pPr>
        <w:widowControl w:val="0"/>
        <w:autoSpaceDE w:val="0"/>
        <w:autoSpaceDN w:val="0"/>
        <w:adjustRightInd w:val="0"/>
        <w:spacing w:after="0" w:line="240" w:lineRule="auto"/>
        <w:jc w:val="center"/>
        <w:rPr>
          <w:rFonts w:ascii="Times New Roman" w:hAnsi="Times New Roman" w:cs="Times New Roman"/>
          <w:b/>
          <w:bCs/>
          <w:sz w:val="24"/>
          <w:szCs w:val="24"/>
        </w:rPr>
      </w:pPr>
      <w:r w:rsidRPr="005E5401">
        <w:rPr>
          <w:rFonts w:ascii="Times New Roman" w:hAnsi="Times New Roman" w:cs="Times New Roman"/>
          <w:b/>
          <w:bCs/>
          <w:sz w:val="24"/>
          <w:szCs w:val="24"/>
        </w:rPr>
        <w:t>унитарных предприятий города Фокино</w:t>
      </w: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tblPr>
      <w:tblGrid>
        <w:gridCol w:w="610"/>
        <w:gridCol w:w="5490"/>
        <w:gridCol w:w="2684"/>
      </w:tblGrid>
      <w:tr w:rsidR="001C6932" w:rsidRPr="005E5401" w:rsidTr="00A71013">
        <w:trPr>
          <w:trHeight w:val="400"/>
          <w:tblCellSpacing w:w="5" w:type="nil"/>
        </w:trPr>
        <w:tc>
          <w:tcPr>
            <w:tcW w:w="610" w:type="dxa"/>
            <w:tcBorders>
              <w:top w:val="single" w:sz="8" w:space="0" w:color="auto"/>
              <w:left w:val="single" w:sz="8" w:space="0" w:color="auto"/>
              <w:bottom w:val="single" w:sz="8" w:space="0" w:color="auto"/>
              <w:right w:val="single" w:sz="8" w:space="0" w:color="auto"/>
            </w:tcBorders>
          </w:tcPr>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 N </w:t>
            </w:r>
          </w:p>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proofErr w:type="spellStart"/>
            <w:proofErr w:type="gramStart"/>
            <w:r w:rsidRPr="005E5401">
              <w:rPr>
                <w:rFonts w:ascii="Times New Roman" w:hAnsi="Times New Roman" w:cs="Times New Roman"/>
                <w:sz w:val="24"/>
                <w:szCs w:val="24"/>
              </w:rPr>
              <w:t>п</w:t>
            </w:r>
            <w:proofErr w:type="spellEnd"/>
            <w:proofErr w:type="gramEnd"/>
            <w:r w:rsidRPr="005E5401">
              <w:rPr>
                <w:rFonts w:ascii="Times New Roman" w:hAnsi="Times New Roman" w:cs="Times New Roman"/>
                <w:sz w:val="24"/>
                <w:szCs w:val="24"/>
              </w:rPr>
              <w:t>/</w:t>
            </w:r>
            <w:proofErr w:type="spellStart"/>
            <w:r w:rsidRPr="005E5401">
              <w:rPr>
                <w:rFonts w:ascii="Times New Roman" w:hAnsi="Times New Roman" w:cs="Times New Roman"/>
                <w:sz w:val="24"/>
                <w:szCs w:val="24"/>
              </w:rPr>
              <w:t>п</w:t>
            </w:r>
            <w:proofErr w:type="spellEnd"/>
          </w:p>
        </w:tc>
        <w:tc>
          <w:tcPr>
            <w:tcW w:w="5490" w:type="dxa"/>
            <w:tcBorders>
              <w:top w:val="single" w:sz="8" w:space="0" w:color="auto"/>
              <w:left w:val="single" w:sz="8" w:space="0" w:color="auto"/>
              <w:bottom w:val="single" w:sz="8" w:space="0" w:color="auto"/>
              <w:right w:val="single" w:sz="8" w:space="0" w:color="auto"/>
            </w:tcBorders>
          </w:tcPr>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         Показатели премирования           </w:t>
            </w:r>
          </w:p>
        </w:tc>
        <w:tc>
          <w:tcPr>
            <w:tcW w:w="2684" w:type="dxa"/>
            <w:tcBorders>
              <w:top w:val="single" w:sz="8" w:space="0" w:color="auto"/>
              <w:left w:val="single" w:sz="8" w:space="0" w:color="auto"/>
              <w:bottom w:val="single" w:sz="8" w:space="0" w:color="auto"/>
              <w:right w:val="single" w:sz="8" w:space="0" w:color="auto"/>
            </w:tcBorders>
          </w:tcPr>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 Размер </w:t>
            </w:r>
            <w:proofErr w:type="gramStart"/>
            <w:r w:rsidRPr="005E5401">
              <w:rPr>
                <w:rFonts w:ascii="Times New Roman" w:hAnsi="Times New Roman" w:cs="Times New Roman"/>
                <w:sz w:val="24"/>
                <w:szCs w:val="24"/>
              </w:rPr>
              <w:t>ежемесячной</w:t>
            </w:r>
            <w:proofErr w:type="gramEnd"/>
            <w:r w:rsidRPr="005E5401">
              <w:rPr>
                <w:rFonts w:ascii="Times New Roman" w:hAnsi="Times New Roman" w:cs="Times New Roman"/>
                <w:sz w:val="24"/>
                <w:szCs w:val="24"/>
              </w:rPr>
              <w:t xml:space="preserve"> </w:t>
            </w:r>
          </w:p>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  премии, проценты  </w:t>
            </w:r>
          </w:p>
        </w:tc>
      </w:tr>
      <w:tr w:rsidR="001C6932" w:rsidRPr="005E5401" w:rsidTr="00A71013">
        <w:trPr>
          <w:trHeight w:val="400"/>
          <w:tblCellSpacing w:w="5" w:type="nil"/>
        </w:trPr>
        <w:tc>
          <w:tcPr>
            <w:tcW w:w="610" w:type="dxa"/>
            <w:tcBorders>
              <w:left w:val="single" w:sz="8" w:space="0" w:color="auto"/>
              <w:bottom w:val="single" w:sz="8" w:space="0" w:color="auto"/>
              <w:right w:val="single" w:sz="8" w:space="0" w:color="auto"/>
            </w:tcBorders>
          </w:tcPr>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1. </w:t>
            </w:r>
          </w:p>
        </w:tc>
        <w:tc>
          <w:tcPr>
            <w:tcW w:w="5490" w:type="dxa"/>
            <w:tcBorders>
              <w:left w:val="single" w:sz="8" w:space="0" w:color="auto"/>
              <w:bottom w:val="single" w:sz="8" w:space="0" w:color="auto"/>
              <w:right w:val="single" w:sz="8" w:space="0" w:color="auto"/>
            </w:tcBorders>
          </w:tcPr>
          <w:p w:rsidR="001C6932" w:rsidRPr="005E5401" w:rsidRDefault="001C6932" w:rsidP="00A71013">
            <w:pPr>
              <w:widowControl w:val="0"/>
              <w:autoSpaceDE w:val="0"/>
              <w:autoSpaceDN w:val="0"/>
              <w:adjustRightInd w:val="0"/>
              <w:spacing w:after="0" w:line="240" w:lineRule="auto"/>
              <w:rPr>
                <w:rFonts w:ascii="Times New Roman" w:hAnsi="Times New Roman" w:cs="Times New Roman"/>
                <w:b/>
                <w:sz w:val="24"/>
                <w:szCs w:val="24"/>
              </w:rPr>
            </w:pPr>
            <w:r w:rsidRPr="005E5401">
              <w:rPr>
                <w:rFonts w:ascii="Times New Roman" w:hAnsi="Times New Roman" w:cs="Times New Roman"/>
                <w:sz w:val="24"/>
                <w:szCs w:val="24"/>
              </w:rPr>
              <w:t xml:space="preserve">Обеспечение рентабельной работы предприятия       </w:t>
            </w:r>
            <w:proofErr w:type="gramStart"/>
            <w:r w:rsidRPr="005E5401">
              <w:rPr>
                <w:rFonts w:ascii="Times New Roman" w:hAnsi="Times New Roman" w:cs="Times New Roman"/>
                <w:sz w:val="24"/>
                <w:szCs w:val="24"/>
              </w:rPr>
              <w:t xml:space="preserve">( </w:t>
            </w:r>
            <w:proofErr w:type="gramEnd"/>
            <w:r w:rsidRPr="005E5401">
              <w:rPr>
                <w:rFonts w:ascii="Times New Roman" w:hAnsi="Times New Roman" w:cs="Times New Roman"/>
                <w:sz w:val="24"/>
                <w:szCs w:val="24"/>
              </w:rPr>
              <w:t>при рентабельности  не менее 4%)</w:t>
            </w:r>
          </w:p>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w:t>
            </w:r>
            <w:hyperlink w:anchor="Par265" w:history="1">
              <w:r w:rsidRPr="005E5401">
                <w:rPr>
                  <w:rFonts w:ascii="Times New Roman" w:hAnsi="Times New Roman" w:cs="Times New Roman"/>
                  <w:color w:val="000000" w:themeColor="text1"/>
                  <w:sz w:val="24"/>
                  <w:szCs w:val="24"/>
                </w:rPr>
                <w:t>&lt;*&gt;</w:t>
              </w:r>
            </w:hyperlink>
            <w:r w:rsidRPr="005E5401">
              <w:rPr>
                <w:rFonts w:ascii="Times New Roman" w:hAnsi="Times New Roman" w:cs="Times New Roman"/>
                <w:sz w:val="24"/>
                <w:szCs w:val="24"/>
              </w:rPr>
              <w:t xml:space="preserve"> доля собственных доходов не менее 70%</w:t>
            </w:r>
            <w:proofErr w:type="gramStart"/>
            <w:r w:rsidRPr="005E5401">
              <w:rPr>
                <w:rFonts w:ascii="Times New Roman" w:hAnsi="Times New Roman" w:cs="Times New Roman"/>
                <w:sz w:val="24"/>
                <w:szCs w:val="24"/>
              </w:rPr>
              <w:t xml:space="preserve"> )</w:t>
            </w:r>
            <w:proofErr w:type="gramEnd"/>
            <w:r w:rsidRPr="005E5401">
              <w:rPr>
                <w:rFonts w:ascii="Times New Roman" w:hAnsi="Times New Roman" w:cs="Times New Roman"/>
                <w:sz w:val="24"/>
                <w:szCs w:val="24"/>
              </w:rPr>
              <w:t xml:space="preserve">             </w:t>
            </w:r>
          </w:p>
        </w:tc>
        <w:tc>
          <w:tcPr>
            <w:tcW w:w="2684" w:type="dxa"/>
            <w:tcBorders>
              <w:left w:val="single" w:sz="8" w:space="0" w:color="auto"/>
              <w:bottom w:val="single" w:sz="8" w:space="0" w:color="auto"/>
              <w:right w:val="single" w:sz="8" w:space="0" w:color="auto"/>
            </w:tcBorders>
          </w:tcPr>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         20         </w:t>
            </w:r>
          </w:p>
        </w:tc>
      </w:tr>
      <w:tr w:rsidR="001C6932" w:rsidRPr="005E5401" w:rsidTr="00A71013">
        <w:trPr>
          <w:trHeight w:val="400"/>
          <w:tblCellSpacing w:w="5" w:type="nil"/>
        </w:trPr>
        <w:tc>
          <w:tcPr>
            <w:tcW w:w="610" w:type="dxa"/>
            <w:tcBorders>
              <w:left w:val="single" w:sz="8" w:space="0" w:color="auto"/>
              <w:bottom w:val="single" w:sz="8" w:space="0" w:color="auto"/>
              <w:right w:val="single" w:sz="8" w:space="0" w:color="auto"/>
            </w:tcBorders>
          </w:tcPr>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2. </w:t>
            </w:r>
          </w:p>
        </w:tc>
        <w:tc>
          <w:tcPr>
            <w:tcW w:w="5490" w:type="dxa"/>
            <w:tcBorders>
              <w:left w:val="single" w:sz="8" w:space="0" w:color="auto"/>
              <w:bottom w:val="single" w:sz="8" w:space="0" w:color="auto"/>
              <w:right w:val="single" w:sz="8" w:space="0" w:color="auto"/>
            </w:tcBorders>
          </w:tcPr>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Наличие роста среднемесячной выработки </w:t>
            </w:r>
            <w:proofErr w:type="gramStart"/>
            <w:r w:rsidRPr="005E5401">
              <w:rPr>
                <w:rFonts w:ascii="Times New Roman" w:hAnsi="Times New Roman" w:cs="Times New Roman"/>
                <w:sz w:val="24"/>
                <w:szCs w:val="24"/>
              </w:rPr>
              <w:t>на</w:t>
            </w:r>
            <w:proofErr w:type="gramEnd"/>
            <w:r w:rsidRPr="005E5401">
              <w:rPr>
                <w:rFonts w:ascii="Times New Roman" w:hAnsi="Times New Roman" w:cs="Times New Roman"/>
                <w:sz w:val="24"/>
                <w:szCs w:val="24"/>
              </w:rPr>
              <w:t xml:space="preserve">  </w:t>
            </w:r>
          </w:p>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1 работника                                </w:t>
            </w:r>
          </w:p>
        </w:tc>
        <w:tc>
          <w:tcPr>
            <w:tcW w:w="2684" w:type="dxa"/>
            <w:tcBorders>
              <w:left w:val="single" w:sz="8" w:space="0" w:color="auto"/>
              <w:bottom w:val="single" w:sz="8" w:space="0" w:color="auto"/>
              <w:right w:val="single" w:sz="8" w:space="0" w:color="auto"/>
            </w:tcBorders>
          </w:tcPr>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         10         </w:t>
            </w:r>
          </w:p>
        </w:tc>
      </w:tr>
      <w:tr w:rsidR="001C6932" w:rsidRPr="005E5401" w:rsidTr="00A71013">
        <w:trPr>
          <w:trHeight w:val="600"/>
          <w:tblCellSpacing w:w="5" w:type="nil"/>
        </w:trPr>
        <w:tc>
          <w:tcPr>
            <w:tcW w:w="610" w:type="dxa"/>
            <w:tcBorders>
              <w:left w:val="single" w:sz="8" w:space="0" w:color="auto"/>
              <w:bottom w:val="single" w:sz="8" w:space="0" w:color="auto"/>
              <w:right w:val="single" w:sz="8" w:space="0" w:color="auto"/>
            </w:tcBorders>
          </w:tcPr>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3. </w:t>
            </w:r>
          </w:p>
        </w:tc>
        <w:tc>
          <w:tcPr>
            <w:tcW w:w="5490" w:type="dxa"/>
            <w:tcBorders>
              <w:left w:val="single" w:sz="8" w:space="0" w:color="auto"/>
              <w:bottom w:val="single" w:sz="8" w:space="0" w:color="auto"/>
              <w:right w:val="single" w:sz="8" w:space="0" w:color="auto"/>
            </w:tcBorders>
          </w:tcPr>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Обеспечение темпов роста доходов </w:t>
            </w:r>
            <w:proofErr w:type="gramStart"/>
            <w:r w:rsidRPr="005E5401">
              <w:rPr>
                <w:rFonts w:ascii="Times New Roman" w:hAnsi="Times New Roman" w:cs="Times New Roman"/>
                <w:sz w:val="24"/>
                <w:szCs w:val="24"/>
              </w:rPr>
              <w:t>над</w:t>
            </w:r>
            <w:proofErr w:type="gramEnd"/>
            <w:r w:rsidRPr="005E5401">
              <w:rPr>
                <w:rFonts w:ascii="Times New Roman" w:hAnsi="Times New Roman" w:cs="Times New Roman"/>
                <w:sz w:val="24"/>
                <w:szCs w:val="24"/>
              </w:rPr>
              <w:t xml:space="preserve">       </w:t>
            </w:r>
          </w:p>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расходами, равными или превышающими единицу</w:t>
            </w:r>
          </w:p>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(&gt; или =)                                  </w:t>
            </w:r>
          </w:p>
        </w:tc>
        <w:tc>
          <w:tcPr>
            <w:tcW w:w="2684" w:type="dxa"/>
            <w:tcBorders>
              <w:left w:val="single" w:sz="8" w:space="0" w:color="auto"/>
              <w:bottom w:val="single" w:sz="8" w:space="0" w:color="auto"/>
              <w:right w:val="single" w:sz="8" w:space="0" w:color="auto"/>
            </w:tcBorders>
          </w:tcPr>
          <w:p w:rsidR="001C6932" w:rsidRPr="005E5401" w:rsidRDefault="001C6932" w:rsidP="00A71013">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         20         </w:t>
            </w:r>
          </w:p>
        </w:tc>
      </w:tr>
    </w:tbl>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265"/>
      <w:bookmarkEnd w:id="11"/>
      <w:r w:rsidRPr="005E5401">
        <w:rPr>
          <w:rFonts w:ascii="Times New Roman" w:hAnsi="Times New Roman" w:cs="Times New Roman"/>
          <w:sz w:val="24"/>
          <w:szCs w:val="24"/>
        </w:rPr>
        <w:t>Примечание: &lt;*&gt; для предприятий, получающих субсидии на возмещение затрат или недополученных доходов в связи с выполнением работ, оказанием услуг.</w:t>
      </w:r>
    </w:p>
    <w:p w:rsidR="001C6932" w:rsidRPr="005E5401" w:rsidRDefault="001C6932" w:rsidP="001C6932">
      <w:pPr>
        <w:widowControl w:val="0"/>
        <w:autoSpaceDE w:val="0"/>
        <w:autoSpaceDN w:val="0"/>
        <w:adjustRightInd w:val="0"/>
        <w:spacing w:after="0" w:line="240" w:lineRule="auto"/>
        <w:rPr>
          <w:rFonts w:ascii="Times New Roman" w:hAnsi="Times New Roman" w:cs="Times New Roman"/>
          <w:sz w:val="24"/>
          <w:szCs w:val="24"/>
        </w:rPr>
      </w:pPr>
      <w:r w:rsidRPr="005E5401">
        <w:rPr>
          <w:rFonts w:ascii="Times New Roman" w:hAnsi="Times New Roman" w:cs="Times New Roman"/>
          <w:sz w:val="24"/>
          <w:szCs w:val="24"/>
        </w:rPr>
        <w:t xml:space="preserve">                                                                                                                                                                                                                                                                                                                     </w:t>
      </w:r>
    </w:p>
    <w:p w:rsidR="001C6932" w:rsidRPr="005E5401" w:rsidRDefault="001C6932" w:rsidP="001C6932">
      <w:pPr>
        <w:widowControl w:val="0"/>
        <w:autoSpaceDE w:val="0"/>
        <w:autoSpaceDN w:val="0"/>
        <w:adjustRightInd w:val="0"/>
        <w:spacing w:after="0" w:line="240" w:lineRule="auto"/>
        <w:outlineLvl w:val="1"/>
        <w:rPr>
          <w:rFonts w:ascii="Times New Roman" w:hAnsi="Times New Roman" w:cs="Times New Roman"/>
          <w:sz w:val="24"/>
          <w:szCs w:val="24"/>
        </w:rPr>
      </w:pPr>
      <w:r w:rsidRPr="005E5401">
        <w:rPr>
          <w:rFonts w:ascii="Times New Roman" w:hAnsi="Times New Roman" w:cs="Times New Roman"/>
          <w:sz w:val="24"/>
          <w:szCs w:val="24"/>
        </w:rPr>
        <w:t xml:space="preserve">                                                                                                 </w:t>
      </w:r>
    </w:p>
    <w:p w:rsidR="001C6932" w:rsidRPr="005E5401" w:rsidRDefault="001C6932" w:rsidP="005E540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E5401">
        <w:rPr>
          <w:rFonts w:ascii="Times New Roman" w:hAnsi="Times New Roman" w:cs="Times New Roman"/>
          <w:sz w:val="24"/>
          <w:szCs w:val="24"/>
        </w:rPr>
        <w:t xml:space="preserve">                                                                                                                                       Приложение N 3</w:t>
      </w:r>
    </w:p>
    <w:p w:rsidR="001C6932" w:rsidRPr="005E5401" w:rsidRDefault="001C6932" w:rsidP="005E5401">
      <w:pPr>
        <w:widowControl w:val="0"/>
        <w:autoSpaceDE w:val="0"/>
        <w:autoSpaceDN w:val="0"/>
        <w:adjustRightInd w:val="0"/>
        <w:spacing w:after="0" w:line="240" w:lineRule="auto"/>
        <w:jc w:val="right"/>
        <w:rPr>
          <w:rFonts w:ascii="Times New Roman" w:hAnsi="Times New Roman" w:cs="Times New Roman"/>
          <w:sz w:val="24"/>
          <w:szCs w:val="24"/>
        </w:rPr>
      </w:pPr>
      <w:r w:rsidRPr="005E5401">
        <w:rPr>
          <w:rFonts w:ascii="Times New Roman" w:hAnsi="Times New Roman" w:cs="Times New Roman"/>
          <w:sz w:val="24"/>
          <w:szCs w:val="24"/>
        </w:rPr>
        <w:t xml:space="preserve">                                                             </w:t>
      </w:r>
      <w:r w:rsidR="005E5401">
        <w:rPr>
          <w:rFonts w:ascii="Times New Roman" w:hAnsi="Times New Roman" w:cs="Times New Roman"/>
          <w:sz w:val="24"/>
          <w:szCs w:val="24"/>
        </w:rPr>
        <w:t xml:space="preserve">                   </w:t>
      </w:r>
      <w:r w:rsidRPr="005E5401">
        <w:rPr>
          <w:rFonts w:ascii="Times New Roman" w:hAnsi="Times New Roman" w:cs="Times New Roman"/>
          <w:sz w:val="24"/>
          <w:szCs w:val="24"/>
        </w:rPr>
        <w:t xml:space="preserve"> к Положению об условиях оплаты  труда                  </w:t>
      </w:r>
    </w:p>
    <w:p w:rsidR="001C6932" w:rsidRPr="005E5401" w:rsidRDefault="001C6932" w:rsidP="005E5401">
      <w:pPr>
        <w:widowControl w:val="0"/>
        <w:autoSpaceDE w:val="0"/>
        <w:autoSpaceDN w:val="0"/>
        <w:adjustRightInd w:val="0"/>
        <w:spacing w:after="0" w:line="240" w:lineRule="auto"/>
        <w:jc w:val="right"/>
        <w:rPr>
          <w:rFonts w:ascii="Times New Roman" w:hAnsi="Times New Roman" w:cs="Times New Roman"/>
          <w:sz w:val="24"/>
          <w:szCs w:val="24"/>
        </w:rPr>
      </w:pPr>
      <w:r w:rsidRPr="005E5401">
        <w:rPr>
          <w:rFonts w:ascii="Times New Roman" w:hAnsi="Times New Roman" w:cs="Times New Roman"/>
          <w:sz w:val="24"/>
          <w:szCs w:val="24"/>
        </w:rPr>
        <w:t xml:space="preserve">                                                 </w:t>
      </w:r>
      <w:r w:rsidR="005E5401">
        <w:rPr>
          <w:rFonts w:ascii="Times New Roman" w:hAnsi="Times New Roman" w:cs="Times New Roman"/>
          <w:sz w:val="24"/>
          <w:szCs w:val="24"/>
        </w:rPr>
        <w:t xml:space="preserve">                  </w:t>
      </w:r>
      <w:r w:rsidRPr="005E5401">
        <w:rPr>
          <w:rFonts w:ascii="Times New Roman" w:hAnsi="Times New Roman" w:cs="Times New Roman"/>
          <w:sz w:val="24"/>
          <w:szCs w:val="24"/>
        </w:rPr>
        <w:t xml:space="preserve"> руководителей муниципальных            </w:t>
      </w:r>
    </w:p>
    <w:p w:rsidR="001C6932" w:rsidRPr="005E5401" w:rsidRDefault="001C6932" w:rsidP="005E5401">
      <w:pPr>
        <w:widowControl w:val="0"/>
        <w:autoSpaceDE w:val="0"/>
        <w:autoSpaceDN w:val="0"/>
        <w:adjustRightInd w:val="0"/>
        <w:spacing w:after="0" w:line="240" w:lineRule="auto"/>
        <w:jc w:val="right"/>
        <w:rPr>
          <w:rFonts w:ascii="Times New Roman" w:hAnsi="Times New Roman" w:cs="Times New Roman"/>
          <w:sz w:val="24"/>
          <w:szCs w:val="24"/>
        </w:rPr>
      </w:pPr>
      <w:r w:rsidRPr="005E5401">
        <w:rPr>
          <w:rFonts w:ascii="Times New Roman" w:hAnsi="Times New Roman" w:cs="Times New Roman"/>
          <w:sz w:val="24"/>
          <w:szCs w:val="24"/>
        </w:rPr>
        <w:t xml:space="preserve">                                                 </w:t>
      </w:r>
      <w:r w:rsidR="005E5401">
        <w:rPr>
          <w:rFonts w:ascii="Times New Roman" w:hAnsi="Times New Roman" w:cs="Times New Roman"/>
          <w:sz w:val="24"/>
          <w:szCs w:val="24"/>
        </w:rPr>
        <w:t xml:space="preserve">                           </w:t>
      </w:r>
      <w:r w:rsidRPr="005E5401">
        <w:rPr>
          <w:rFonts w:ascii="Times New Roman" w:hAnsi="Times New Roman" w:cs="Times New Roman"/>
          <w:sz w:val="24"/>
          <w:szCs w:val="24"/>
        </w:rPr>
        <w:t xml:space="preserve"> унитарных предприятий, находящихся </w:t>
      </w:r>
      <w:proofErr w:type="gramStart"/>
      <w:r w:rsidRPr="005E5401">
        <w:rPr>
          <w:rFonts w:ascii="Times New Roman" w:hAnsi="Times New Roman" w:cs="Times New Roman"/>
          <w:sz w:val="24"/>
          <w:szCs w:val="24"/>
        </w:rPr>
        <w:t>на</w:t>
      </w:r>
      <w:proofErr w:type="gramEnd"/>
      <w:r w:rsidRPr="005E5401">
        <w:rPr>
          <w:rFonts w:ascii="Times New Roman" w:hAnsi="Times New Roman" w:cs="Times New Roman"/>
          <w:sz w:val="24"/>
          <w:szCs w:val="24"/>
        </w:rPr>
        <w:t xml:space="preserve">                 </w:t>
      </w:r>
    </w:p>
    <w:p w:rsidR="001C6932" w:rsidRPr="005E5401" w:rsidRDefault="001C6932" w:rsidP="005E5401">
      <w:pPr>
        <w:widowControl w:val="0"/>
        <w:autoSpaceDE w:val="0"/>
        <w:autoSpaceDN w:val="0"/>
        <w:adjustRightInd w:val="0"/>
        <w:spacing w:after="0" w:line="240" w:lineRule="auto"/>
        <w:jc w:val="right"/>
        <w:rPr>
          <w:rFonts w:ascii="Times New Roman" w:hAnsi="Times New Roman" w:cs="Times New Roman"/>
          <w:sz w:val="24"/>
          <w:szCs w:val="24"/>
        </w:rPr>
      </w:pPr>
      <w:r w:rsidRPr="005E5401">
        <w:rPr>
          <w:rFonts w:ascii="Times New Roman" w:hAnsi="Times New Roman" w:cs="Times New Roman"/>
          <w:sz w:val="24"/>
          <w:szCs w:val="24"/>
        </w:rPr>
        <w:t xml:space="preserve">                                                  </w:t>
      </w:r>
      <w:r w:rsidR="005E5401">
        <w:rPr>
          <w:rFonts w:ascii="Times New Roman" w:hAnsi="Times New Roman" w:cs="Times New Roman"/>
          <w:sz w:val="24"/>
          <w:szCs w:val="24"/>
        </w:rPr>
        <w:t xml:space="preserve">                             </w:t>
      </w:r>
      <w:r w:rsidRPr="005E5401">
        <w:rPr>
          <w:rFonts w:ascii="Times New Roman" w:hAnsi="Times New Roman" w:cs="Times New Roman"/>
          <w:sz w:val="24"/>
          <w:szCs w:val="24"/>
        </w:rPr>
        <w:t xml:space="preserve">территории городского округа «город </w:t>
      </w:r>
    </w:p>
    <w:p w:rsidR="001C6932" w:rsidRPr="005E5401" w:rsidRDefault="001C6932" w:rsidP="005E5401">
      <w:pPr>
        <w:widowControl w:val="0"/>
        <w:autoSpaceDE w:val="0"/>
        <w:autoSpaceDN w:val="0"/>
        <w:adjustRightInd w:val="0"/>
        <w:spacing w:after="0" w:line="240" w:lineRule="auto"/>
        <w:jc w:val="right"/>
        <w:rPr>
          <w:rFonts w:ascii="Times New Roman" w:hAnsi="Times New Roman" w:cs="Times New Roman"/>
          <w:sz w:val="24"/>
          <w:szCs w:val="24"/>
        </w:rPr>
      </w:pPr>
      <w:r w:rsidRPr="005E5401">
        <w:rPr>
          <w:rFonts w:ascii="Times New Roman" w:hAnsi="Times New Roman" w:cs="Times New Roman"/>
          <w:sz w:val="24"/>
          <w:szCs w:val="24"/>
        </w:rPr>
        <w:t xml:space="preserve">                                                              </w:t>
      </w:r>
      <w:r w:rsidR="005E5401">
        <w:rPr>
          <w:rFonts w:ascii="Times New Roman" w:hAnsi="Times New Roman" w:cs="Times New Roman"/>
          <w:sz w:val="24"/>
          <w:szCs w:val="24"/>
        </w:rPr>
        <w:t xml:space="preserve">             </w:t>
      </w:r>
      <w:r w:rsidRPr="005E5401">
        <w:rPr>
          <w:rFonts w:ascii="Times New Roman" w:hAnsi="Times New Roman" w:cs="Times New Roman"/>
          <w:sz w:val="24"/>
          <w:szCs w:val="24"/>
        </w:rPr>
        <w:t xml:space="preserve">Фокино», </w:t>
      </w:r>
      <w:proofErr w:type="gramStart"/>
      <w:r w:rsidRPr="005E5401">
        <w:rPr>
          <w:rFonts w:ascii="Times New Roman" w:hAnsi="Times New Roman" w:cs="Times New Roman"/>
          <w:sz w:val="24"/>
          <w:szCs w:val="24"/>
        </w:rPr>
        <w:t>утвержденному</w:t>
      </w:r>
      <w:proofErr w:type="gramEnd"/>
      <w:r w:rsidRPr="005E5401">
        <w:rPr>
          <w:rFonts w:ascii="Times New Roman" w:hAnsi="Times New Roman" w:cs="Times New Roman"/>
          <w:sz w:val="24"/>
          <w:szCs w:val="24"/>
        </w:rPr>
        <w:t xml:space="preserve">      </w:t>
      </w:r>
    </w:p>
    <w:p w:rsidR="001C6932" w:rsidRPr="005E5401" w:rsidRDefault="001C6932" w:rsidP="005E5401">
      <w:pPr>
        <w:widowControl w:val="0"/>
        <w:autoSpaceDE w:val="0"/>
        <w:autoSpaceDN w:val="0"/>
        <w:adjustRightInd w:val="0"/>
        <w:spacing w:after="0" w:line="240" w:lineRule="auto"/>
        <w:jc w:val="right"/>
        <w:rPr>
          <w:rFonts w:ascii="Times New Roman" w:hAnsi="Times New Roman" w:cs="Times New Roman"/>
          <w:sz w:val="24"/>
          <w:szCs w:val="24"/>
        </w:rPr>
      </w:pPr>
      <w:r w:rsidRPr="005E5401">
        <w:rPr>
          <w:rFonts w:ascii="Times New Roman" w:hAnsi="Times New Roman" w:cs="Times New Roman"/>
          <w:sz w:val="24"/>
          <w:szCs w:val="24"/>
        </w:rPr>
        <w:t xml:space="preserve">                                                  </w:t>
      </w:r>
      <w:r w:rsidR="005E5401">
        <w:rPr>
          <w:rFonts w:ascii="Times New Roman" w:hAnsi="Times New Roman" w:cs="Times New Roman"/>
          <w:sz w:val="24"/>
          <w:szCs w:val="24"/>
        </w:rPr>
        <w:t xml:space="preserve">                      </w:t>
      </w:r>
      <w:r w:rsidRPr="005E5401">
        <w:rPr>
          <w:rFonts w:ascii="Times New Roman" w:hAnsi="Times New Roman" w:cs="Times New Roman"/>
          <w:sz w:val="24"/>
          <w:szCs w:val="24"/>
        </w:rPr>
        <w:t>постановлением администрации г</w:t>
      </w:r>
      <w:proofErr w:type="gramStart"/>
      <w:r w:rsidRPr="005E5401">
        <w:rPr>
          <w:rFonts w:ascii="Times New Roman" w:hAnsi="Times New Roman" w:cs="Times New Roman"/>
          <w:sz w:val="24"/>
          <w:szCs w:val="24"/>
        </w:rPr>
        <w:t>.Ф</w:t>
      </w:r>
      <w:proofErr w:type="gramEnd"/>
      <w:r w:rsidRPr="005E5401">
        <w:rPr>
          <w:rFonts w:ascii="Times New Roman" w:hAnsi="Times New Roman" w:cs="Times New Roman"/>
          <w:sz w:val="24"/>
          <w:szCs w:val="24"/>
        </w:rPr>
        <w:t>окино</w:t>
      </w:r>
    </w:p>
    <w:p w:rsidR="001C6932" w:rsidRPr="005E5401" w:rsidRDefault="001C6932" w:rsidP="005E5401">
      <w:pPr>
        <w:widowControl w:val="0"/>
        <w:autoSpaceDE w:val="0"/>
        <w:autoSpaceDN w:val="0"/>
        <w:adjustRightInd w:val="0"/>
        <w:spacing w:after="0" w:line="240" w:lineRule="auto"/>
        <w:jc w:val="right"/>
        <w:rPr>
          <w:rFonts w:ascii="Times New Roman" w:hAnsi="Times New Roman" w:cs="Times New Roman"/>
          <w:sz w:val="24"/>
          <w:szCs w:val="24"/>
        </w:rPr>
      </w:pPr>
      <w:r w:rsidRPr="005E5401">
        <w:rPr>
          <w:rFonts w:ascii="Times New Roman" w:hAnsi="Times New Roman" w:cs="Times New Roman"/>
          <w:sz w:val="24"/>
          <w:szCs w:val="24"/>
        </w:rPr>
        <w:t xml:space="preserve">                                                                                  </w:t>
      </w:r>
      <w:r w:rsidR="005E5401">
        <w:rPr>
          <w:rFonts w:ascii="Times New Roman" w:hAnsi="Times New Roman" w:cs="Times New Roman"/>
          <w:sz w:val="24"/>
          <w:szCs w:val="24"/>
        </w:rPr>
        <w:t xml:space="preserve">       </w:t>
      </w:r>
      <w:r w:rsidRPr="005E5401">
        <w:rPr>
          <w:rFonts w:ascii="Times New Roman" w:hAnsi="Times New Roman" w:cs="Times New Roman"/>
          <w:sz w:val="24"/>
          <w:szCs w:val="24"/>
        </w:rPr>
        <w:t>от «23» октября 2015 г. №754-П</w:t>
      </w:r>
    </w:p>
    <w:p w:rsidR="001C6932" w:rsidRPr="005E5401" w:rsidRDefault="001C6932" w:rsidP="005E5401">
      <w:pPr>
        <w:widowControl w:val="0"/>
        <w:autoSpaceDE w:val="0"/>
        <w:autoSpaceDN w:val="0"/>
        <w:adjustRightInd w:val="0"/>
        <w:spacing w:after="0" w:line="240" w:lineRule="auto"/>
        <w:jc w:val="right"/>
        <w:rPr>
          <w:rFonts w:ascii="Times New Roman" w:hAnsi="Times New Roman" w:cs="Times New Roman"/>
          <w:sz w:val="24"/>
          <w:szCs w:val="24"/>
        </w:rPr>
      </w:pP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284"/>
      <w:bookmarkEnd w:id="12"/>
    </w:p>
    <w:p w:rsidR="001C6932" w:rsidRPr="005E5401" w:rsidRDefault="001C6932" w:rsidP="001C6932">
      <w:pPr>
        <w:widowControl w:val="0"/>
        <w:autoSpaceDE w:val="0"/>
        <w:autoSpaceDN w:val="0"/>
        <w:adjustRightInd w:val="0"/>
        <w:spacing w:after="0" w:line="240" w:lineRule="auto"/>
        <w:jc w:val="center"/>
        <w:rPr>
          <w:rFonts w:ascii="Times New Roman" w:hAnsi="Times New Roman" w:cs="Times New Roman"/>
          <w:b/>
          <w:bCs/>
          <w:sz w:val="24"/>
          <w:szCs w:val="24"/>
        </w:rPr>
      </w:pPr>
      <w:bookmarkStart w:id="13" w:name="Par294"/>
      <w:bookmarkEnd w:id="13"/>
      <w:r w:rsidRPr="005E5401">
        <w:rPr>
          <w:rFonts w:ascii="Times New Roman" w:hAnsi="Times New Roman" w:cs="Times New Roman"/>
          <w:b/>
          <w:bCs/>
          <w:sz w:val="24"/>
          <w:szCs w:val="24"/>
        </w:rPr>
        <w:t>ПЕРЕЧЕНЬ</w:t>
      </w:r>
    </w:p>
    <w:p w:rsidR="001C6932" w:rsidRPr="005E5401" w:rsidRDefault="001C6932" w:rsidP="001C6932">
      <w:pPr>
        <w:widowControl w:val="0"/>
        <w:autoSpaceDE w:val="0"/>
        <w:autoSpaceDN w:val="0"/>
        <w:adjustRightInd w:val="0"/>
        <w:spacing w:after="0" w:line="240" w:lineRule="auto"/>
        <w:jc w:val="center"/>
        <w:rPr>
          <w:rFonts w:ascii="Times New Roman" w:hAnsi="Times New Roman" w:cs="Times New Roman"/>
          <w:b/>
          <w:bCs/>
          <w:sz w:val="24"/>
          <w:szCs w:val="24"/>
        </w:rPr>
      </w:pPr>
      <w:r w:rsidRPr="005E5401">
        <w:rPr>
          <w:rFonts w:ascii="Times New Roman" w:hAnsi="Times New Roman" w:cs="Times New Roman"/>
          <w:b/>
          <w:bCs/>
          <w:sz w:val="24"/>
          <w:szCs w:val="24"/>
        </w:rPr>
        <w:t>производственных упущений, за которые снижается</w:t>
      </w:r>
    </w:p>
    <w:p w:rsidR="001C6932" w:rsidRPr="005E5401" w:rsidRDefault="001C6932" w:rsidP="001C6932">
      <w:pPr>
        <w:widowControl w:val="0"/>
        <w:autoSpaceDE w:val="0"/>
        <w:autoSpaceDN w:val="0"/>
        <w:adjustRightInd w:val="0"/>
        <w:spacing w:after="0" w:line="240" w:lineRule="auto"/>
        <w:jc w:val="center"/>
        <w:rPr>
          <w:rFonts w:ascii="Times New Roman" w:hAnsi="Times New Roman" w:cs="Times New Roman"/>
          <w:b/>
          <w:bCs/>
          <w:sz w:val="24"/>
          <w:szCs w:val="24"/>
        </w:rPr>
      </w:pPr>
      <w:r w:rsidRPr="005E5401">
        <w:rPr>
          <w:rFonts w:ascii="Times New Roman" w:hAnsi="Times New Roman" w:cs="Times New Roman"/>
          <w:b/>
          <w:bCs/>
          <w:sz w:val="24"/>
          <w:szCs w:val="24"/>
        </w:rPr>
        <w:t xml:space="preserve">размер ежемесячной премии руководителям </w:t>
      </w:r>
      <w:proofErr w:type="gramStart"/>
      <w:r w:rsidRPr="005E5401">
        <w:rPr>
          <w:rFonts w:ascii="Times New Roman" w:hAnsi="Times New Roman" w:cs="Times New Roman"/>
          <w:b/>
          <w:bCs/>
          <w:sz w:val="24"/>
          <w:szCs w:val="24"/>
        </w:rPr>
        <w:t>муниципальных</w:t>
      </w:r>
      <w:proofErr w:type="gramEnd"/>
    </w:p>
    <w:p w:rsidR="001C6932" w:rsidRPr="005E5401" w:rsidRDefault="001C6932" w:rsidP="001C6932">
      <w:pPr>
        <w:widowControl w:val="0"/>
        <w:autoSpaceDE w:val="0"/>
        <w:autoSpaceDN w:val="0"/>
        <w:adjustRightInd w:val="0"/>
        <w:spacing w:after="0" w:line="240" w:lineRule="auto"/>
        <w:jc w:val="center"/>
        <w:rPr>
          <w:rFonts w:ascii="Times New Roman" w:hAnsi="Times New Roman" w:cs="Times New Roman"/>
          <w:b/>
          <w:bCs/>
          <w:sz w:val="24"/>
          <w:szCs w:val="24"/>
        </w:rPr>
      </w:pPr>
      <w:r w:rsidRPr="005E5401">
        <w:rPr>
          <w:rFonts w:ascii="Times New Roman" w:hAnsi="Times New Roman" w:cs="Times New Roman"/>
          <w:b/>
          <w:bCs/>
          <w:sz w:val="24"/>
          <w:szCs w:val="24"/>
        </w:rPr>
        <w:t>унитарных предприятий города Фокино</w:t>
      </w: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Style w:val="a5"/>
        <w:tblW w:w="0" w:type="auto"/>
        <w:tblLook w:val="04A0"/>
      </w:tblPr>
      <w:tblGrid>
        <w:gridCol w:w="1001"/>
        <w:gridCol w:w="5486"/>
        <w:gridCol w:w="2486"/>
      </w:tblGrid>
      <w:tr w:rsidR="001C6932" w:rsidRPr="005E5401" w:rsidTr="00A71013">
        <w:trPr>
          <w:trHeight w:val="813"/>
        </w:trPr>
        <w:tc>
          <w:tcPr>
            <w:tcW w:w="1001" w:type="dxa"/>
            <w:vAlign w:val="center"/>
          </w:tcPr>
          <w:p w:rsidR="001C6932" w:rsidRPr="005E5401" w:rsidRDefault="001C6932" w:rsidP="00A71013">
            <w:pPr>
              <w:widowControl w:val="0"/>
              <w:autoSpaceDE w:val="0"/>
              <w:autoSpaceDN w:val="0"/>
              <w:adjustRightInd w:val="0"/>
              <w:jc w:val="center"/>
              <w:rPr>
                <w:rFonts w:ascii="Times New Roman" w:hAnsi="Times New Roman" w:cs="Times New Roman"/>
                <w:sz w:val="24"/>
                <w:szCs w:val="24"/>
              </w:rPr>
            </w:pPr>
            <w:r w:rsidRPr="005E5401">
              <w:rPr>
                <w:rFonts w:ascii="Times New Roman" w:hAnsi="Times New Roman" w:cs="Times New Roman"/>
                <w:sz w:val="24"/>
                <w:szCs w:val="24"/>
              </w:rPr>
              <w:t>Пор</w:t>
            </w:r>
            <w:proofErr w:type="gramStart"/>
            <w:r w:rsidRPr="005E5401">
              <w:rPr>
                <w:rFonts w:ascii="Times New Roman" w:hAnsi="Times New Roman" w:cs="Times New Roman"/>
                <w:sz w:val="24"/>
                <w:szCs w:val="24"/>
              </w:rPr>
              <w:t>.</w:t>
            </w:r>
            <w:proofErr w:type="gramEnd"/>
            <w:r w:rsidRPr="005E5401">
              <w:rPr>
                <w:rFonts w:ascii="Times New Roman" w:hAnsi="Times New Roman" w:cs="Times New Roman"/>
                <w:sz w:val="24"/>
                <w:szCs w:val="24"/>
              </w:rPr>
              <w:t xml:space="preserve"> </w:t>
            </w:r>
            <w:proofErr w:type="gramStart"/>
            <w:r w:rsidRPr="005E5401">
              <w:rPr>
                <w:rFonts w:ascii="Times New Roman" w:hAnsi="Times New Roman" w:cs="Times New Roman"/>
                <w:sz w:val="24"/>
                <w:szCs w:val="24"/>
              </w:rPr>
              <w:t>н</w:t>
            </w:r>
            <w:proofErr w:type="gramEnd"/>
            <w:r w:rsidRPr="005E5401">
              <w:rPr>
                <w:rFonts w:ascii="Times New Roman" w:hAnsi="Times New Roman" w:cs="Times New Roman"/>
                <w:sz w:val="24"/>
                <w:szCs w:val="24"/>
              </w:rPr>
              <w:t>омер</w:t>
            </w:r>
          </w:p>
        </w:tc>
        <w:tc>
          <w:tcPr>
            <w:tcW w:w="5486" w:type="dxa"/>
            <w:vAlign w:val="center"/>
          </w:tcPr>
          <w:p w:rsidR="001C6932" w:rsidRPr="005E5401" w:rsidRDefault="001C6932" w:rsidP="00A71013">
            <w:pPr>
              <w:widowControl w:val="0"/>
              <w:autoSpaceDE w:val="0"/>
              <w:autoSpaceDN w:val="0"/>
              <w:adjustRightInd w:val="0"/>
              <w:jc w:val="center"/>
              <w:rPr>
                <w:rFonts w:ascii="Times New Roman" w:hAnsi="Times New Roman" w:cs="Times New Roman"/>
                <w:sz w:val="24"/>
                <w:szCs w:val="24"/>
              </w:rPr>
            </w:pPr>
            <w:r w:rsidRPr="005E5401">
              <w:rPr>
                <w:rFonts w:ascii="Times New Roman" w:hAnsi="Times New Roman" w:cs="Times New Roman"/>
                <w:sz w:val="24"/>
                <w:szCs w:val="24"/>
              </w:rPr>
              <w:t>Перечень производственных упущений</w:t>
            </w:r>
          </w:p>
        </w:tc>
        <w:tc>
          <w:tcPr>
            <w:tcW w:w="2486" w:type="dxa"/>
            <w:vAlign w:val="center"/>
          </w:tcPr>
          <w:p w:rsidR="001C6932" w:rsidRPr="005E5401" w:rsidRDefault="001C6932" w:rsidP="00A71013">
            <w:pPr>
              <w:widowControl w:val="0"/>
              <w:autoSpaceDE w:val="0"/>
              <w:autoSpaceDN w:val="0"/>
              <w:adjustRightInd w:val="0"/>
              <w:jc w:val="center"/>
              <w:rPr>
                <w:rFonts w:ascii="Times New Roman" w:hAnsi="Times New Roman" w:cs="Times New Roman"/>
                <w:sz w:val="24"/>
                <w:szCs w:val="24"/>
              </w:rPr>
            </w:pPr>
            <w:r w:rsidRPr="005E5401">
              <w:rPr>
                <w:rFonts w:ascii="Times New Roman" w:hAnsi="Times New Roman" w:cs="Times New Roman"/>
                <w:sz w:val="24"/>
                <w:szCs w:val="24"/>
              </w:rPr>
              <w:t>Процент снижения премий</w:t>
            </w:r>
            <w:proofErr w:type="gramStart"/>
            <w:r w:rsidRPr="005E5401">
              <w:rPr>
                <w:rFonts w:ascii="Times New Roman" w:hAnsi="Times New Roman" w:cs="Times New Roman"/>
                <w:sz w:val="24"/>
                <w:szCs w:val="24"/>
              </w:rPr>
              <w:t xml:space="preserve">  ( % )</w:t>
            </w:r>
            <w:proofErr w:type="gramEnd"/>
          </w:p>
        </w:tc>
      </w:tr>
      <w:tr w:rsidR="001C6932" w:rsidRPr="005E5401" w:rsidTr="00A71013">
        <w:trPr>
          <w:trHeight w:val="275"/>
        </w:trPr>
        <w:tc>
          <w:tcPr>
            <w:tcW w:w="1001" w:type="dxa"/>
            <w:vAlign w:val="center"/>
          </w:tcPr>
          <w:p w:rsidR="001C6932" w:rsidRPr="005E5401" w:rsidRDefault="001C6932" w:rsidP="00A71013">
            <w:pPr>
              <w:widowControl w:val="0"/>
              <w:autoSpaceDE w:val="0"/>
              <w:autoSpaceDN w:val="0"/>
              <w:adjustRightInd w:val="0"/>
              <w:jc w:val="center"/>
              <w:rPr>
                <w:rFonts w:ascii="Times New Roman" w:hAnsi="Times New Roman" w:cs="Times New Roman"/>
                <w:sz w:val="24"/>
                <w:szCs w:val="24"/>
              </w:rPr>
            </w:pPr>
            <w:r w:rsidRPr="005E5401">
              <w:rPr>
                <w:rFonts w:ascii="Times New Roman" w:hAnsi="Times New Roman" w:cs="Times New Roman"/>
                <w:sz w:val="24"/>
                <w:szCs w:val="24"/>
              </w:rPr>
              <w:t>1.</w:t>
            </w:r>
          </w:p>
        </w:tc>
        <w:tc>
          <w:tcPr>
            <w:tcW w:w="5486" w:type="dxa"/>
          </w:tcPr>
          <w:p w:rsidR="001C6932" w:rsidRPr="005E5401" w:rsidRDefault="001C6932" w:rsidP="00A71013">
            <w:pPr>
              <w:widowControl w:val="0"/>
              <w:autoSpaceDE w:val="0"/>
              <w:autoSpaceDN w:val="0"/>
              <w:adjustRightInd w:val="0"/>
              <w:jc w:val="both"/>
              <w:rPr>
                <w:rFonts w:ascii="Times New Roman" w:hAnsi="Times New Roman" w:cs="Times New Roman"/>
                <w:sz w:val="24"/>
                <w:szCs w:val="24"/>
              </w:rPr>
            </w:pPr>
            <w:r w:rsidRPr="005E5401">
              <w:rPr>
                <w:rFonts w:ascii="Times New Roman" w:hAnsi="Times New Roman" w:cs="Times New Roman"/>
                <w:sz w:val="24"/>
                <w:szCs w:val="24"/>
              </w:rPr>
              <w:t>Наличие случаев производственного травматизма</w:t>
            </w:r>
          </w:p>
        </w:tc>
        <w:tc>
          <w:tcPr>
            <w:tcW w:w="2486" w:type="dxa"/>
            <w:vAlign w:val="center"/>
          </w:tcPr>
          <w:p w:rsidR="001C6932" w:rsidRPr="005E5401" w:rsidRDefault="001C6932" w:rsidP="00A71013">
            <w:pPr>
              <w:widowControl w:val="0"/>
              <w:autoSpaceDE w:val="0"/>
              <w:autoSpaceDN w:val="0"/>
              <w:adjustRightInd w:val="0"/>
              <w:jc w:val="center"/>
              <w:rPr>
                <w:rFonts w:ascii="Times New Roman" w:hAnsi="Times New Roman" w:cs="Times New Roman"/>
                <w:sz w:val="24"/>
                <w:szCs w:val="24"/>
              </w:rPr>
            </w:pPr>
            <w:r w:rsidRPr="005E5401">
              <w:rPr>
                <w:rFonts w:ascii="Times New Roman" w:hAnsi="Times New Roman" w:cs="Times New Roman"/>
                <w:sz w:val="24"/>
                <w:szCs w:val="24"/>
              </w:rPr>
              <w:t>15</w:t>
            </w:r>
          </w:p>
        </w:tc>
      </w:tr>
      <w:tr w:rsidR="001C6932" w:rsidRPr="005E5401" w:rsidTr="00A71013">
        <w:trPr>
          <w:trHeight w:val="284"/>
        </w:trPr>
        <w:tc>
          <w:tcPr>
            <w:tcW w:w="1001" w:type="dxa"/>
            <w:vAlign w:val="center"/>
          </w:tcPr>
          <w:p w:rsidR="001C6932" w:rsidRPr="005E5401" w:rsidRDefault="001C6932" w:rsidP="00A71013">
            <w:pPr>
              <w:widowControl w:val="0"/>
              <w:autoSpaceDE w:val="0"/>
              <w:autoSpaceDN w:val="0"/>
              <w:adjustRightInd w:val="0"/>
              <w:jc w:val="center"/>
              <w:rPr>
                <w:rFonts w:ascii="Times New Roman" w:hAnsi="Times New Roman" w:cs="Times New Roman"/>
                <w:sz w:val="24"/>
                <w:szCs w:val="24"/>
              </w:rPr>
            </w:pPr>
            <w:r w:rsidRPr="005E5401">
              <w:rPr>
                <w:rFonts w:ascii="Times New Roman" w:hAnsi="Times New Roman" w:cs="Times New Roman"/>
                <w:sz w:val="24"/>
                <w:szCs w:val="24"/>
              </w:rPr>
              <w:t>2.</w:t>
            </w:r>
          </w:p>
        </w:tc>
        <w:tc>
          <w:tcPr>
            <w:tcW w:w="5486" w:type="dxa"/>
          </w:tcPr>
          <w:p w:rsidR="001C6932" w:rsidRPr="005E5401" w:rsidRDefault="001C6932" w:rsidP="00A71013">
            <w:pPr>
              <w:pStyle w:val="ConsPlusCell"/>
              <w:jc w:val="both"/>
              <w:rPr>
                <w:rFonts w:ascii="Times New Roman" w:hAnsi="Times New Roman" w:cs="Times New Roman"/>
                <w:sz w:val="24"/>
                <w:szCs w:val="24"/>
              </w:rPr>
            </w:pPr>
            <w:r w:rsidRPr="005E5401">
              <w:rPr>
                <w:rFonts w:ascii="Times New Roman" w:hAnsi="Times New Roman" w:cs="Times New Roman"/>
                <w:sz w:val="24"/>
                <w:szCs w:val="24"/>
              </w:rPr>
              <w:t xml:space="preserve">Несоблюдение установленных сроков исполнения, постановлений, распоряжений, протоколов, писем вышестоящих организаций и рассмотрения писем и обращения граждан (подтверждается отделом администрации города, осуществляющим координацию деятельности)         </w:t>
            </w:r>
          </w:p>
        </w:tc>
        <w:tc>
          <w:tcPr>
            <w:tcW w:w="2486" w:type="dxa"/>
            <w:vAlign w:val="center"/>
          </w:tcPr>
          <w:p w:rsidR="001C6932" w:rsidRPr="005E5401" w:rsidRDefault="001C6932" w:rsidP="00A71013">
            <w:pPr>
              <w:widowControl w:val="0"/>
              <w:autoSpaceDE w:val="0"/>
              <w:autoSpaceDN w:val="0"/>
              <w:adjustRightInd w:val="0"/>
              <w:jc w:val="center"/>
              <w:rPr>
                <w:rFonts w:ascii="Times New Roman" w:hAnsi="Times New Roman" w:cs="Times New Roman"/>
                <w:sz w:val="24"/>
                <w:szCs w:val="24"/>
              </w:rPr>
            </w:pPr>
            <w:r w:rsidRPr="005E5401">
              <w:rPr>
                <w:rFonts w:ascii="Times New Roman" w:hAnsi="Times New Roman" w:cs="Times New Roman"/>
                <w:sz w:val="24"/>
                <w:szCs w:val="24"/>
              </w:rPr>
              <w:t>15</w:t>
            </w:r>
          </w:p>
        </w:tc>
      </w:tr>
      <w:tr w:rsidR="001C6932" w:rsidRPr="005E5401" w:rsidTr="00A71013">
        <w:trPr>
          <w:trHeight w:val="284"/>
        </w:trPr>
        <w:tc>
          <w:tcPr>
            <w:tcW w:w="1001" w:type="dxa"/>
            <w:vAlign w:val="center"/>
          </w:tcPr>
          <w:p w:rsidR="001C6932" w:rsidRPr="005E5401" w:rsidRDefault="001C6932" w:rsidP="00A71013">
            <w:pPr>
              <w:widowControl w:val="0"/>
              <w:autoSpaceDE w:val="0"/>
              <w:autoSpaceDN w:val="0"/>
              <w:adjustRightInd w:val="0"/>
              <w:jc w:val="center"/>
              <w:rPr>
                <w:rFonts w:ascii="Times New Roman" w:hAnsi="Times New Roman" w:cs="Times New Roman"/>
                <w:sz w:val="24"/>
                <w:szCs w:val="24"/>
              </w:rPr>
            </w:pPr>
            <w:r w:rsidRPr="005E5401">
              <w:rPr>
                <w:rFonts w:ascii="Times New Roman" w:hAnsi="Times New Roman" w:cs="Times New Roman"/>
                <w:sz w:val="24"/>
                <w:szCs w:val="24"/>
              </w:rPr>
              <w:t>3.</w:t>
            </w:r>
          </w:p>
        </w:tc>
        <w:tc>
          <w:tcPr>
            <w:tcW w:w="5486" w:type="dxa"/>
          </w:tcPr>
          <w:p w:rsidR="001C6932" w:rsidRPr="005E5401" w:rsidRDefault="001C6932" w:rsidP="00A71013">
            <w:pPr>
              <w:pStyle w:val="ConsPlusCell"/>
              <w:rPr>
                <w:rFonts w:ascii="Times New Roman" w:hAnsi="Times New Roman" w:cs="Times New Roman"/>
                <w:sz w:val="24"/>
                <w:szCs w:val="24"/>
              </w:rPr>
            </w:pPr>
            <w:r w:rsidRPr="005E5401">
              <w:rPr>
                <w:rFonts w:ascii="Times New Roman" w:hAnsi="Times New Roman" w:cs="Times New Roman"/>
                <w:sz w:val="24"/>
                <w:szCs w:val="24"/>
              </w:rPr>
              <w:t>Несоблюдение трудовой производственной дисциплины</w:t>
            </w:r>
          </w:p>
        </w:tc>
        <w:tc>
          <w:tcPr>
            <w:tcW w:w="2486" w:type="dxa"/>
            <w:vAlign w:val="center"/>
          </w:tcPr>
          <w:p w:rsidR="001C6932" w:rsidRPr="005E5401" w:rsidRDefault="001C6932" w:rsidP="00A71013">
            <w:pPr>
              <w:widowControl w:val="0"/>
              <w:autoSpaceDE w:val="0"/>
              <w:autoSpaceDN w:val="0"/>
              <w:adjustRightInd w:val="0"/>
              <w:jc w:val="center"/>
              <w:rPr>
                <w:rFonts w:ascii="Times New Roman" w:hAnsi="Times New Roman" w:cs="Times New Roman"/>
                <w:sz w:val="24"/>
                <w:szCs w:val="24"/>
              </w:rPr>
            </w:pPr>
            <w:r w:rsidRPr="005E5401">
              <w:rPr>
                <w:rFonts w:ascii="Times New Roman" w:hAnsi="Times New Roman" w:cs="Times New Roman"/>
                <w:sz w:val="24"/>
                <w:szCs w:val="24"/>
              </w:rPr>
              <w:t>15</w:t>
            </w:r>
          </w:p>
        </w:tc>
      </w:tr>
      <w:tr w:rsidR="001C6932" w:rsidRPr="005E5401" w:rsidTr="00A71013">
        <w:trPr>
          <w:trHeight w:val="275"/>
        </w:trPr>
        <w:tc>
          <w:tcPr>
            <w:tcW w:w="1001" w:type="dxa"/>
            <w:vAlign w:val="center"/>
          </w:tcPr>
          <w:p w:rsidR="001C6932" w:rsidRPr="005E5401" w:rsidRDefault="001C6932" w:rsidP="00A71013">
            <w:pPr>
              <w:widowControl w:val="0"/>
              <w:autoSpaceDE w:val="0"/>
              <w:autoSpaceDN w:val="0"/>
              <w:adjustRightInd w:val="0"/>
              <w:jc w:val="center"/>
              <w:rPr>
                <w:rFonts w:ascii="Times New Roman" w:hAnsi="Times New Roman" w:cs="Times New Roman"/>
                <w:sz w:val="24"/>
                <w:szCs w:val="24"/>
              </w:rPr>
            </w:pPr>
            <w:r w:rsidRPr="005E5401">
              <w:rPr>
                <w:rFonts w:ascii="Times New Roman" w:hAnsi="Times New Roman" w:cs="Times New Roman"/>
                <w:sz w:val="24"/>
                <w:szCs w:val="24"/>
              </w:rPr>
              <w:t>4.</w:t>
            </w:r>
          </w:p>
        </w:tc>
        <w:tc>
          <w:tcPr>
            <w:tcW w:w="5486" w:type="dxa"/>
          </w:tcPr>
          <w:p w:rsidR="001C6932" w:rsidRPr="005E5401" w:rsidRDefault="001C6932" w:rsidP="00A71013">
            <w:pPr>
              <w:widowControl w:val="0"/>
              <w:autoSpaceDE w:val="0"/>
              <w:autoSpaceDN w:val="0"/>
              <w:adjustRightInd w:val="0"/>
              <w:jc w:val="both"/>
              <w:rPr>
                <w:rFonts w:ascii="Times New Roman" w:hAnsi="Times New Roman" w:cs="Times New Roman"/>
                <w:sz w:val="24"/>
                <w:szCs w:val="24"/>
              </w:rPr>
            </w:pPr>
            <w:r w:rsidRPr="005E5401">
              <w:rPr>
                <w:rFonts w:ascii="Times New Roman" w:hAnsi="Times New Roman" w:cs="Times New Roman"/>
                <w:sz w:val="24"/>
                <w:szCs w:val="24"/>
              </w:rPr>
              <w:t xml:space="preserve">Несвоевременное устранение производственных аварий, неполадок оборудования, несоблюдение нормативных сроков устранения аварий </w:t>
            </w:r>
          </w:p>
        </w:tc>
        <w:tc>
          <w:tcPr>
            <w:tcW w:w="2486" w:type="dxa"/>
            <w:vAlign w:val="center"/>
          </w:tcPr>
          <w:p w:rsidR="001C6932" w:rsidRPr="005E5401" w:rsidRDefault="001C6932" w:rsidP="00A71013">
            <w:pPr>
              <w:widowControl w:val="0"/>
              <w:autoSpaceDE w:val="0"/>
              <w:autoSpaceDN w:val="0"/>
              <w:adjustRightInd w:val="0"/>
              <w:jc w:val="center"/>
              <w:rPr>
                <w:rFonts w:ascii="Times New Roman" w:hAnsi="Times New Roman" w:cs="Times New Roman"/>
                <w:sz w:val="24"/>
                <w:szCs w:val="24"/>
              </w:rPr>
            </w:pPr>
            <w:r w:rsidRPr="005E5401">
              <w:rPr>
                <w:rFonts w:ascii="Times New Roman" w:hAnsi="Times New Roman" w:cs="Times New Roman"/>
                <w:sz w:val="24"/>
                <w:szCs w:val="24"/>
              </w:rPr>
              <w:t>15</w:t>
            </w:r>
          </w:p>
        </w:tc>
      </w:tr>
      <w:tr w:rsidR="001C6932" w:rsidRPr="005E5401" w:rsidTr="00A71013">
        <w:trPr>
          <w:trHeight w:val="275"/>
        </w:trPr>
        <w:tc>
          <w:tcPr>
            <w:tcW w:w="1001" w:type="dxa"/>
            <w:vAlign w:val="center"/>
          </w:tcPr>
          <w:p w:rsidR="001C6932" w:rsidRPr="005E5401" w:rsidRDefault="001C6932" w:rsidP="00A71013">
            <w:pPr>
              <w:widowControl w:val="0"/>
              <w:autoSpaceDE w:val="0"/>
              <w:autoSpaceDN w:val="0"/>
              <w:adjustRightInd w:val="0"/>
              <w:jc w:val="center"/>
              <w:rPr>
                <w:rFonts w:ascii="Times New Roman" w:hAnsi="Times New Roman" w:cs="Times New Roman"/>
                <w:sz w:val="24"/>
                <w:szCs w:val="24"/>
              </w:rPr>
            </w:pPr>
            <w:r w:rsidRPr="005E5401">
              <w:rPr>
                <w:rFonts w:ascii="Times New Roman" w:hAnsi="Times New Roman" w:cs="Times New Roman"/>
                <w:sz w:val="24"/>
                <w:szCs w:val="24"/>
              </w:rPr>
              <w:t>5.</w:t>
            </w:r>
          </w:p>
        </w:tc>
        <w:tc>
          <w:tcPr>
            <w:tcW w:w="5486" w:type="dxa"/>
          </w:tcPr>
          <w:p w:rsidR="001C6932" w:rsidRPr="005E5401" w:rsidRDefault="001C6932" w:rsidP="00A71013">
            <w:pPr>
              <w:widowControl w:val="0"/>
              <w:autoSpaceDE w:val="0"/>
              <w:autoSpaceDN w:val="0"/>
              <w:adjustRightInd w:val="0"/>
              <w:jc w:val="both"/>
              <w:rPr>
                <w:rFonts w:ascii="Times New Roman" w:hAnsi="Times New Roman" w:cs="Times New Roman"/>
                <w:sz w:val="24"/>
                <w:szCs w:val="24"/>
              </w:rPr>
            </w:pPr>
            <w:r w:rsidRPr="005E5401">
              <w:rPr>
                <w:rFonts w:ascii="Times New Roman" w:hAnsi="Times New Roman" w:cs="Times New Roman"/>
                <w:sz w:val="24"/>
                <w:szCs w:val="24"/>
              </w:rPr>
              <w:t>Невыполнение плановых заданий по производству и реализации продукции, выполненных работ, оказанных услуг</w:t>
            </w:r>
          </w:p>
        </w:tc>
        <w:tc>
          <w:tcPr>
            <w:tcW w:w="2486" w:type="dxa"/>
            <w:vAlign w:val="center"/>
          </w:tcPr>
          <w:p w:rsidR="001C6932" w:rsidRPr="005E5401" w:rsidRDefault="001C6932" w:rsidP="00A71013">
            <w:pPr>
              <w:widowControl w:val="0"/>
              <w:autoSpaceDE w:val="0"/>
              <w:autoSpaceDN w:val="0"/>
              <w:adjustRightInd w:val="0"/>
              <w:jc w:val="center"/>
              <w:rPr>
                <w:rFonts w:ascii="Times New Roman" w:hAnsi="Times New Roman" w:cs="Times New Roman"/>
                <w:sz w:val="24"/>
                <w:szCs w:val="24"/>
              </w:rPr>
            </w:pPr>
            <w:r w:rsidRPr="005E5401">
              <w:rPr>
                <w:rFonts w:ascii="Times New Roman" w:hAnsi="Times New Roman" w:cs="Times New Roman"/>
                <w:sz w:val="24"/>
                <w:szCs w:val="24"/>
              </w:rPr>
              <w:t>100</w:t>
            </w:r>
          </w:p>
        </w:tc>
      </w:tr>
    </w:tbl>
    <w:p w:rsidR="001C6932" w:rsidRPr="005E5401" w:rsidRDefault="001C6932" w:rsidP="001C6932">
      <w:pPr>
        <w:widowControl w:val="0"/>
        <w:autoSpaceDE w:val="0"/>
        <w:autoSpaceDN w:val="0"/>
        <w:adjustRightInd w:val="0"/>
        <w:spacing w:after="0" w:line="240" w:lineRule="auto"/>
        <w:outlineLvl w:val="1"/>
        <w:rPr>
          <w:rFonts w:ascii="Times New Roman" w:hAnsi="Times New Roman" w:cs="Times New Roman"/>
          <w:sz w:val="24"/>
          <w:szCs w:val="24"/>
        </w:rPr>
      </w:pPr>
      <w:r w:rsidRPr="005E5401">
        <w:rPr>
          <w:rFonts w:ascii="Times New Roman" w:hAnsi="Times New Roman" w:cs="Times New Roman"/>
          <w:sz w:val="24"/>
          <w:szCs w:val="24"/>
        </w:rPr>
        <w:t xml:space="preserve">                                     </w:t>
      </w:r>
      <w:bookmarkStart w:id="14" w:name="Par341"/>
      <w:bookmarkEnd w:id="14"/>
      <w:r w:rsidRPr="005E5401">
        <w:rPr>
          <w:rFonts w:ascii="Times New Roman" w:hAnsi="Times New Roman" w:cs="Times New Roman"/>
          <w:sz w:val="24"/>
          <w:szCs w:val="24"/>
        </w:rPr>
        <w:t xml:space="preserve">                                                                                                                                                               </w:t>
      </w:r>
    </w:p>
    <w:p w:rsidR="001C6932" w:rsidRPr="005E5401" w:rsidRDefault="001C6932" w:rsidP="001C6932">
      <w:pPr>
        <w:widowControl w:val="0"/>
        <w:autoSpaceDE w:val="0"/>
        <w:autoSpaceDN w:val="0"/>
        <w:adjustRightInd w:val="0"/>
        <w:spacing w:after="0" w:line="240" w:lineRule="auto"/>
        <w:outlineLvl w:val="1"/>
        <w:rPr>
          <w:b/>
          <w:bCs/>
          <w:sz w:val="24"/>
          <w:szCs w:val="24"/>
        </w:rPr>
      </w:pPr>
      <w:r w:rsidRPr="005E5401">
        <w:rPr>
          <w:rFonts w:ascii="Times New Roman" w:hAnsi="Times New Roman" w:cs="Times New Roman"/>
          <w:sz w:val="24"/>
          <w:szCs w:val="24"/>
        </w:rPr>
        <w:t xml:space="preserve">                                                                                                                                      </w:t>
      </w:r>
    </w:p>
    <w:p w:rsidR="001C6932" w:rsidRPr="005E5401" w:rsidRDefault="001C6932" w:rsidP="001C6932">
      <w:pPr>
        <w:pStyle w:val="ConsPlusNormal"/>
        <w:jc w:val="center"/>
        <w:rPr>
          <w:b/>
          <w:bCs/>
        </w:rPr>
      </w:pPr>
    </w:p>
    <w:p w:rsidR="001C6932" w:rsidRPr="005E5401" w:rsidRDefault="001C6932" w:rsidP="001C6932">
      <w:pPr>
        <w:pStyle w:val="ConsPlusNormal"/>
        <w:jc w:val="center"/>
        <w:rPr>
          <w:b/>
          <w:bCs/>
        </w:rPr>
      </w:pPr>
    </w:p>
    <w:p w:rsidR="001C6932" w:rsidRPr="005E5401" w:rsidRDefault="001C6932" w:rsidP="001C6932">
      <w:pPr>
        <w:pStyle w:val="ConsPlusNormal"/>
        <w:jc w:val="center"/>
        <w:rPr>
          <w:b/>
          <w:bCs/>
        </w:rPr>
      </w:pPr>
    </w:p>
    <w:p w:rsidR="001C6932" w:rsidRPr="005E5401" w:rsidRDefault="001C6932" w:rsidP="001C6932">
      <w:pPr>
        <w:pStyle w:val="ConsPlusNormal"/>
        <w:jc w:val="center"/>
        <w:rPr>
          <w:b/>
          <w:bCs/>
        </w:rPr>
      </w:pPr>
    </w:p>
    <w:p w:rsidR="001C6932" w:rsidRPr="005E5401" w:rsidRDefault="001C6932" w:rsidP="001C6932">
      <w:pPr>
        <w:pStyle w:val="ConsPlusNormal"/>
        <w:jc w:val="center"/>
        <w:rPr>
          <w:b/>
          <w:bCs/>
        </w:rPr>
      </w:pPr>
    </w:p>
    <w:p w:rsidR="001C6932" w:rsidRPr="005E5401" w:rsidRDefault="001C6932" w:rsidP="001C6932">
      <w:pPr>
        <w:pStyle w:val="ConsPlusNormal"/>
        <w:jc w:val="center"/>
        <w:rPr>
          <w:b/>
          <w:bCs/>
        </w:rPr>
      </w:pPr>
    </w:p>
    <w:p w:rsidR="001C6932" w:rsidRPr="005E5401" w:rsidRDefault="001C6932" w:rsidP="001C6932">
      <w:pPr>
        <w:pStyle w:val="ConsPlusNormal"/>
        <w:jc w:val="center"/>
        <w:rPr>
          <w:b/>
          <w:bCs/>
        </w:rPr>
      </w:pPr>
    </w:p>
    <w:p w:rsidR="001C6932" w:rsidRPr="005E5401" w:rsidRDefault="001C6932" w:rsidP="001C6932">
      <w:pPr>
        <w:pStyle w:val="ConsPlusNormal"/>
        <w:jc w:val="center"/>
        <w:rPr>
          <w:b/>
          <w:bCs/>
        </w:rPr>
      </w:pPr>
    </w:p>
    <w:p w:rsidR="001C6932" w:rsidRPr="005E5401" w:rsidRDefault="001C6932" w:rsidP="001C6932">
      <w:pPr>
        <w:pStyle w:val="ConsPlusNormal"/>
        <w:jc w:val="center"/>
        <w:rPr>
          <w:b/>
          <w:bCs/>
        </w:rPr>
      </w:pPr>
    </w:p>
    <w:p w:rsidR="001C6932" w:rsidRPr="005E5401" w:rsidRDefault="001C6932" w:rsidP="001C6932">
      <w:pPr>
        <w:pStyle w:val="ConsPlusNormal"/>
        <w:jc w:val="center"/>
        <w:rPr>
          <w:b/>
          <w:bCs/>
        </w:rPr>
      </w:pP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401">
        <w:rPr>
          <w:rFonts w:ascii="Times New Roman" w:hAnsi="Times New Roman" w:cs="Times New Roman"/>
          <w:sz w:val="24"/>
          <w:szCs w:val="24"/>
        </w:rPr>
        <w:t>;</w:t>
      </w: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6932" w:rsidRPr="005E5401" w:rsidRDefault="001C6932" w:rsidP="001C69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6932" w:rsidRPr="005E5401" w:rsidRDefault="001C6932" w:rsidP="001C6932">
      <w:pPr>
        <w:pStyle w:val="ConsPlusNormal"/>
        <w:ind w:firstLine="540"/>
        <w:jc w:val="both"/>
      </w:pPr>
    </w:p>
    <w:p w:rsidR="001C6932" w:rsidRPr="005E5401" w:rsidRDefault="001C6932" w:rsidP="00115346">
      <w:pPr>
        <w:tabs>
          <w:tab w:val="left" w:pos="1016"/>
        </w:tabs>
        <w:rPr>
          <w:rFonts w:ascii="Times New Roman" w:hAnsi="Times New Roman" w:cs="Times New Roman"/>
          <w:sz w:val="24"/>
          <w:szCs w:val="24"/>
        </w:rPr>
      </w:pPr>
    </w:p>
    <w:p w:rsidR="001C6932" w:rsidRPr="005E5401" w:rsidRDefault="001C6932" w:rsidP="00115346">
      <w:pPr>
        <w:tabs>
          <w:tab w:val="left" w:pos="1016"/>
        </w:tabs>
        <w:rPr>
          <w:rFonts w:ascii="Times New Roman" w:hAnsi="Times New Roman" w:cs="Times New Roman"/>
          <w:sz w:val="24"/>
          <w:szCs w:val="24"/>
        </w:rPr>
      </w:pPr>
    </w:p>
    <w:p w:rsidR="001C6932" w:rsidRPr="005E5401" w:rsidRDefault="001C6932" w:rsidP="00115346">
      <w:pPr>
        <w:tabs>
          <w:tab w:val="left" w:pos="1016"/>
        </w:tabs>
        <w:rPr>
          <w:rFonts w:ascii="Times New Roman" w:hAnsi="Times New Roman" w:cs="Times New Roman"/>
          <w:sz w:val="24"/>
          <w:szCs w:val="24"/>
        </w:rPr>
      </w:pPr>
    </w:p>
    <w:p w:rsidR="001C6932" w:rsidRPr="005E5401" w:rsidRDefault="001C6932" w:rsidP="00115346">
      <w:pPr>
        <w:tabs>
          <w:tab w:val="left" w:pos="1016"/>
        </w:tabs>
        <w:rPr>
          <w:rFonts w:ascii="Times New Roman" w:hAnsi="Times New Roman" w:cs="Times New Roman"/>
          <w:sz w:val="24"/>
          <w:szCs w:val="24"/>
        </w:rPr>
      </w:pPr>
    </w:p>
    <w:sectPr w:rsidR="001C6932" w:rsidRPr="005E5401" w:rsidSect="007C2E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rsids>
    <w:rsidRoot w:val="00B31F90"/>
    <w:rsid w:val="000F5455"/>
    <w:rsid w:val="00115346"/>
    <w:rsid w:val="001C6932"/>
    <w:rsid w:val="002E2978"/>
    <w:rsid w:val="00300DD5"/>
    <w:rsid w:val="0046138E"/>
    <w:rsid w:val="005E5401"/>
    <w:rsid w:val="00612D09"/>
    <w:rsid w:val="0066450B"/>
    <w:rsid w:val="006A652D"/>
    <w:rsid w:val="007C2E02"/>
    <w:rsid w:val="00830859"/>
    <w:rsid w:val="00AB18ED"/>
    <w:rsid w:val="00B31F90"/>
    <w:rsid w:val="00B96F6F"/>
    <w:rsid w:val="00CA6FCC"/>
    <w:rsid w:val="00D8501C"/>
    <w:rsid w:val="00DC3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E02"/>
  </w:style>
  <w:style w:type="paragraph" w:styleId="1">
    <w:name w:val="heading 1"/>
    <w:basedOn w:val="a"/>
    <w:link w:val="10"/>
    <w:uiPriority w:val="9"/>
    <w:qFormat/>
    <w:rsid w:val="00B31F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1F90"/>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B31F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31F90"/>
  </w:style>
  <w:style w:type="character" w:styleId="a3">
    <w:name w:val="Hyperlink"/>
    <w:basedOn w:val="a0"/>
    <w:uiPriority w:val="99"/>
    <w:semiHidden/>
    <w:unhideWhenUsed/>
    <w:rsid w:val="00B31F90"/>
    <w:rPr>
      <w:color w:val="0000FF"/>
      <w:u w:val="single"/>
    </w:rPr>
  </w:style>
  <w:style w:type="paragraph" w:customStyle="1" w:styleId="formattext">
    <w:name w:val="formattext"/>
    <w:basedOn w:val="a"/>
    <w:rsid w:val="00B31F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E297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No Spacing"/>
    <w:uiPriority w:val="1"/>
    <w:qFormat/>
    <w:rsid w:val="002E2978"/>
    <w:pPr>
      <w:spacing w:after="0" w:line="240" w:lineRule="auto"/>
    </w:pPr>
  </w:style>
  <w:style w:type="paragraph" w:customStyle="1" w:styleId="ConsPlusCell">
    <w:name w:val="ConsPlusCell"/>
    <w:uiPriority w:val="99"/>
    <w:rsid w:val="001C6932"/>
    <w:pPr>
      <w:widowControl w:val="0"/>
      <w:autoSpaceDE w:val="0"/>
      <w:autoSpaceDN w:val="0"/>
      <w:adjustRightInd w:val="0"/>
      <w:spacing w:after="0" w:line="240" w:lineRule="auto"/>
    </w:pPr>
    <w:rPr>
      <w:rFonts w:ascii="Calibri" w:eastAsiaTheme="minorEastAsia" w:hAnsi="Calibri" w:cs="Calibri"/>
      <w:lang w:eastAsia="ru-RU"/>
    </w:rPr>
  </w:style>
  <w:style w:type="table" w:styleId="a5">
    <w:name w:val="Table Grid"/>
    <w:basedOn w:val="a1"/>
    <w:uiPriority w:val="59"/>
    <w:rsid w:val="001C69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1C6932"/>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4515643">
      <w:bodyDiv w:val="1"/>
      <w:marLeft w:val="0"/>
      <w:marRight w:val="0"/>
      <w:marTop w:val="0"/>
      <w:marBottom w:val="0"/>
      <w:divBdr>
        <w:top w:val="none" w:sz="0" w:space="0" w:color="auto"/>
        <w:left w:val="none" w:sz="0" w:space="0" w:color="auto"/>
        <w:bottom w:val="none" w:sz="0" w:space="0" w:color="auto"/>
        <w:right w:val="none" w:sz="0" w:space="0" w:color="auto"/>
      </w:divBdr>
      <w:divsChild>
        <w:div w:id="839850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4242F95BA2AFEB0166EA77A7537B5EB08E4629C75BE57ECD05B0F37BA014AEBC17643D1FAA5D2BCP3S7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4242F95BA2AFEB0166EA77A7537B5EB08E4629C75BE57ECD05B0F37BA014AEBC17643D1FAA5D3BEP3SDK" TargetMode="External"/><Relationship Id="rId5" Type="http://schemas.openxmlformats.org/officeDocument/2006/relationships/hyperlink" Target="consultantplus://offline/ref=981BC7E1DD01BFAFEA16A66266A6A5E349C6D6B4A889A96E3EA56939FB21a7M" TargetMode="External"/><Relationship Id="rId4" Type="http://schemas.openxmlformats.org/officeDocument/2006/relationships/hyperlink" Target="http://docs.cntd.ru/document/99513572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3501</Words>
  <Characters>19958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2015-11-09T06:52:00Z</cp:lastPrinted>
  <dcterms:created xsi:type="dcterms:W3CDTF">2015-11-06T11:17:00Z</dcterms:created>
  <dcterms:modified xsi:type="dcterms:W3CDTF">2015-11-09T07:39:00Z</dcterms:modified>
</cp:coreProperties>
</file>