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7A" w:rsidRDefault="004E597A" w:rsidP="004E59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E597A" w:rsidRDefault="004E597A" w:rsidP="004E59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4E597A" w:rsidRDefault="004E597A" w:rsidP="004E59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4E597A" w:rsidRDefault="004E597A" w:rsidP="004E59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Фокино)</w:t>
      </w:r>
    </w:p>
    <w:p w:rsidR="004003A2" w:rsidRDefault="004E597A" w:rsidP="004E597A">
      <w:pPr>
        <w:tabs>
          <w:tab w:val="left" w:pos="2970"/>
        </w:tabs>
      </w:pPr>
      <w:r>
        <w:tab/>
      </w:r>
    </w:p>
    <w:p w:rsidR="004E597A" w:rsidRDefault="004003A2" w:rsidP="004E597A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 w:rsidR="004E59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03A2" w:rsidRDefault="004E597A" w:rsidP="004003A2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2» февраля  2015г.</w:t>
      </w:r>
      <w:r w:rsidR="004003A2">
        <w:rPr>
          <w:rFonts w:ascii="Times New Roman" w:hAnsi="Times New Roman" w:cs="Times New Roman"/>
          <w:sz w:val="28"/>
          <w:szCs w:val="28"/>
        </w:rPr>
        <w:tab/>
        <w:t>№__51</w:t>
      </w:r>
    </w:p>
    <w:p w:rsidR="004E597A" w:rsidRDefault="004E597A" w:rsidP="004E5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04EBA">
        <w:rPr>
          <w:rFonts w:ascii="Times New Roman" w:hAnsi="Times New Roman" w:cs="Times New Roman"/>
          <w:sz w:val="28"/>
          <w:szCs w:val="28"/>
        </w:rPr>
        <w:t xml:space="preserve">схемы размещения </w:t>
      </w:r>
      <w:proofErr w:type="gramStart"/>
      <w:r w:rsidR="00004EBA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="0000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7A" w:rsidRDefault="004E597A" w:rsidP="004E5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</w:t>
      </w:r>
      <w:r w:rsidR="00004E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BA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городского округа</w:t>
      </w:r>
    </w:p>
    <w:p w:rsidR="004E597A" w:rsidRDefault="004E597A" w:rsidP="004E5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Фокино» на 2015 год. </w:t>
      </w:r>
    </w:p>
    <w:p w:rsidR="004003A2" w:rsidRDefault="00745C75" w:rsidP="00745C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5C75" w:rsidRPr="00745C75" w:rsidRDefault="004003A2" w:rsidP="00745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5C75">
        <w:rPr>
          <w:rFonts w:ascii="Times New Roman" w:hAnsi="Times New Roman" w:cs="Times New Roman"/>
          <w:sz w:val="24"/>
          <w:szCs w:val="24"/>
        </w:rPr>
        <w:t xml:space="preserve">  </w:t>
      </w:r>
      <w:r w:rsidR="00745C75" w:rsidRPr="00745C75">
        <w:rPr>
          <w:rFonts w:ascii="Times New Roman" w:hAnsi="Times New Roman" w:cs="Times New Roman"/>
          <w:sz w:val="28"/>
          <w:szCs w:val="28"/>
        </w:rPr>
        <w:t>Руководствуясь  Федеральным законом РФ от 28.12.2009 года №381-ФЗ « Об основах государственного регулирования торговой деятельности в Российской Федерации», Постановлением Правительства РФ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w:t>
      </w:r>
      <w:proofErr w:type="gramStart"/>
      <w:r w:rsidR="00745C75" w:rsidRPr="00745C7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45C75" w:rsidRPr="00745C75">
        <w:rPr>
          <w:rFonts w:ascii="Times New Roman" w:hAnsi="Times New Roman" w:cs="Times New Roman"/>
          <w:sz w:val="28"/>
          <w:szCs w:val="28"/>
        </w:rPr>
        <w:t xml:space="preserve"> целях регулирования отношений , связанных с организацией и деятельностью  нестационарных торговых объектов на территории  города Фокино, постановляю: </w:t>
      </w:r>
    </w:p>
    <w:p w:rsidR="004E597A" w:rsidRDefault="004E597A" w:rsidP="004E5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7A" w:rsidRDefault="004E597A" w:rsidP="004E5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97A" w:rsidRDefault="004E597A" w:rsidP="004E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004EBA" w:rsidRPr="00004EBA">
        <w:rPr>
          <w:rFonts w:ascii="Times New Roman" w:hAnsi="Times New Roman" w:cs="Times New Roman"/>
          <w:sz w:val="28"/>
          <w:szCs w:val="28"/>
        </w:rPr>
        <w:t xml:space="preserve"> </w:t>
      </w:r>
      <w:r w:rsidR="00004EBA">
        <w:rPr>
          <w:rFonts w:ascii="Times New Roman" w:hAnsi="Times New Roman" w:cs="Times New Roman"/>
          <w:sz w:val="28"/>
          <w:szCs w:val="28"/>
        </w:rPr>
        <w:t>схему размещения</w:t>
      </w:r>
      <w:r>
        <w:rPr>
          <w:rFonts w:ascii="Times New Roman" w:hAnsi="Times New Roman" w:cs="Times New Roman"/>
          <w:sz w:val="28"/>
          <w:szCs w:val="28"/>
        </w:rPr>
        <w:t xml:space="preserve">   объектов   нестационарной торговой сети на территории городского округа «город Фокино»</w:t>
      </w:r>
      <w:r w:rsidR="00004EBA">
        <w:rPr>
          <w:rFonts w:ascii="Times New Roman" w:hAnsi="Times New Roman" w:cs="Times New Roman"/>
          <w:sz w:val="28"/>
          <w:szCs w:val="28"/>
        </w:rPr>
        <w:t xml:space="preserve"> </w:t>
      </w:r>
      <w:r w:rsidR="005B683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2015 год</w:t>
      </w:r>
      <w:r w:rsidR="00004E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97A" w:rsidRDefault="004E597A" w:rsidP="004E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тишины и покоя граждан в вечернее время музыкальное и другое озвучивание объектов </w:t>
      </w:r>
      <w:r w:rsidR="001F65B3">
        <w:rPr>
          <w:rFonts w:ascii="Times New Roman" w:hAnsi="Times New Roman" w:cs="Times New Roman"/>
          <w:sz w:val="28"/>
          <w:szCs w:val="28"/>
        </w:rPr>
        <w:t xml:space="preserve">нестационарной </w:t>
      </w:r>
      <w:r>
        <w:rPr>
          <w:rFonts w:ascii="Times New Roman" w:hAnsi="Times New Roman" w:cs="Times New Roman"/>
          <w:sz w:val="28"/>
          <w:szCs w:val="28"/>
        </w:rPr>
        <w:t xml:space="preserve"> торговой сети  разрешается до 23 00 часов.</w:t>
      </w:r>
    </w:p>
    <w:p w:rsidR="004E597A" w:rsidRDefault="004E597A" w:rsidP="004E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нестационарных объектов   торговой сети</w:t>
      </w:r>
      <w:r w:rsidR="00004EBA">
        <w:rPr>
          <w:rFonts w:ascii="Times New Roman" w:hAnsi="Times New Roman" w:cs="Times New Roman"/>
          <w:sz w:val="28"/>
          <w:szCs w:val="28"/>
        </w:rPr>
        <w:t xml:space="preserve">, действующей в </w:t>
      </w:r>
      <w:proofErr w:type="spellStart"/>
      <w:proofErr w:type="gramStart"/>
      <w:r w:rsidR="00004EBA"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 w:rsidR="00004EB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F65B3">
        <w:rPr>
          <w:rFonts w:ascii="Times New Roman" w:hAnsi="Times New Roman" w:cs="Times New Roman"/>
          <w:sz w:val="28"/>
          <w:szCs w:val="28"/>
        </w:rPr>
        <w:t xml:space="preserve"> на территории города Фокино</w:t>
      </w:r>
      <w:r w:rsidR="00004E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организовать  обслуживание родителей с детьми  и детей.</w:t>
      </w:r>
    </w:p>
    <w:p w:rsidR="00CD5316" w:rsidRDefault="004E597A" w:rsidP="004E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администрации города Фокино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сайте.  </w:t>
      </w:r>
    </w:p>
    <w:p w:rsidR="004E597A" w:rsidRDefault="00CD5316" w:rsidP="004E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через 10 дней после его опубликования</w:t>
      </w:r>
    </w:p>
    <w:p w:rsidR="00CD5316" w:rsidRDefault="00CD5316" w:rsidP="004E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Гришину Н.С.</w:t>
      </w:r>
    </w:p>
    <w:p w:rsidR="004E597A" w:rsidRDefault="004E597A" w:rsidP="004E597A"/>
    <w:p w:rsidR="004E597A" w:rsidRDefault="004E597A" w:rsidP="004E597A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В.В.Андриянов</w:t>
      </w:r>
      <w:proofErr w:type="spellEnd"/>
    </w:p>
    <w:p w:rsidR="00AA714C" w:rsidRDefault="001F65B3" w:rsidP="001F65B3">
      <w:pPr>
        <w:tabs>
          <w:tab w:val="left" w:pos="6735"/>
        </w:tabs>
        <w:spacing w:after="0"/>
        <w:jc w:val="right"/>
      </w:pPr>
      <w:r>
        <w:lastRenderedPageBreak/>
        <w:tab/>
        <w:t>ПРИЛОЖЕНИЕ</w:t>
      </w:r>
    </w:p>
    <w:p w:rsidR="001F65B3" w:rsidRDefault="001F65B3" w:rsidP="001F65B3">
      <w:pPr>
        <w:tabs>
          <w:tab w:val="left" w:pos="6735"/>
        </w:tabs>
        <w:spacing w:after="0"/>
        <w:ind w:left="6372"/>
        <w:jc w:val="right"/>
      </w:pPr>
      <w:r>
        <w:tab/>
        <w:t>К постановлению       администрации г</w:t>
      </w:r>
      <w:proofErr w:type="gramStart"/>
      <w:r>
        <w:t>.Ф</w:t>
      </w:r>
      <w:proofErr w:type="gramEnd"/>
      <w:r>
        <w:t>окино</w:t>
      </w:r>
    </w:p>
    <w:p w:rsidR="001F65B3" w:rsidRPr="001F65B3" w:rsidRDefault="001F65B3" w:rsidP="001F65B3">
      <w:pPr>
        <w:tabs>
          <w:tab w:val="left" w:pos="6735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От 02.02.2015г. №51-П</w:t>
      </w:r>
    </w:p>
    <w:p w:rsidR="001F65B3" w:rsidRDefault="001F65B3" w:rsidP="001F65B3">
      <w:pPr>
        <w:tabs>
          <w:tab w:val="left" w:pos="6735"/>
        </w:tabs>
        <w:spacing w:after="0"/>
        <w:jc w:val="right"/>
      </w:pPr>
    </w:p>
    <w:p w:rsidR="001F65B3" w:rsidRPr="001F65B3" w:rsidRDefault="001F65B3" w:rsidP="005B6834">
      <w:pPr>
        <w:jc w:val="center"/>
      </w:pPr>
    </w:p>
    <w:p w:rsidR="001F65B3" w:rsidRPr="001F65B3" w:rsidRDefault="001F65B3" w:rsidP="005B6834">
      <w:pPr>
        <w:tabs>
          <w:tab w:val="left" w:pos="1935"/>
        </w:tabs>
        <w:jc w:val="center"/>
        <w:rPr>
          <w:b/>
          <w:sz w:val="32"/>
          <w:szCs w:val="32"/>
        </w:rPr>
      </w:pPr>
      <w:r w:rsidRPr="001F65B3">
        <w:rPr>
          <w:b/>
          <w:sz w:val="32"/>
          <w:szCs w:val="32"/>
        </w:rPr>
        <w:t>СХЕМА</w:t>
      </w:r>
    </w:p>
    <w:p w:rsidR="001F65B3" w:rsidRDefault="001F65B3" w:rsidP="005B6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1F65B3" w:rsidRDefault="001F65B3" w:rsidP="005B6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торговых объектов на территории  городского округа</w:t>
      </w:r>
      <w:r w:rsidR="005B6834">
        <w:rPr>
          <w:rFonts w:ascii="Times New Roman" w:hAnsi="Times New Roman" w:cs="Times New Roman"/>
          <w:sz w:val="28"/>
          <w:szCs w:val="28"/>
        </w:rPr>
        <w:t xml:space="preserve"> «Г.Фокино» на 2015г.</w:t>
      </w:r>
    </w:p>
    <w:p w:rsidR="00925F7A" w:rsidRDefault="00925F7A" w:rsidP="005B6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281" w:tblpY="-67"/>
        <w:tblW w:w="11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4"/>
        <w:gridCol w:w="8"/>
        <w:gridCol w:w="1980"/>
        <w:gridCol w:w="2835"/>
        <w:gridCol w:w="3541"/>
        <w:gridCol w:w="2638"/>
        <w:gridCol w:w="432"/>
      </w:tblGrid>
      <w:tr w:rsidR="00925F7A" w:rsidTr="002258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Место нахождения нестационарного торгового объекта (адресные ориентиры)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Сведения об использовании нестационарного торгового объекта субъектом малого или среднего предпринимательства</w:t>
            </w:r>
          </w:p>
        </w:tc>
      </w:tr>
      <w:tr w:rsidR="00925F7A" w:rsidTr="00225843">
        <w:trPr>
          <w:trHeight w:val="3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F7A" w:rsidRDefault="00925F7A" w:rsidP="00225843">
            <w:pPr>
              <w:pStyle w:val="ConsPlusNormal"/>
              <w:jc w:val="center"/>
            </w:pPr>
            <w:r>
              <w:t>5</w:t>
            </w:r>
          </w:p>
        </w:tc>
      </w:tr>
      <w:tr w:rsidR="00225843" w:rsidTr="0022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600"/>
        </w:trPr>
        <w:tc>
          <w:tcPr>
            <w:tcW w:w="493" w:type="dxa"/>
            <w:gridSpan w:val="2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835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 д.№19, у закусочной «Алые паруса»</w:t>
            </w:r>
          </w:p>
        </w:tc>
        <w:tc>
          <w:tcPr>
            <w:tcW w:w="3542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Продтовары, напитки, пиво, мороженое</w:t>
            </w:r>
          </w:p>
        </w:tc>
        <w:tc>
          <w:tcPr>
            <w:tcW w:w="2636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для субъектов малого предпринимательства</w:t>
            </w:r>
          </w:p>
        </w:tc>
      </w:tr>
      <w:tr w:rsidR="00225843" w:rsidTr="0022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570"/>
        </w:trPr>
        <w:tc>
          <w:tcPr>
            <w:tcW w:w="493" w:type="dxa"/>
            <w:gridSpan w:val="2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835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 , у закусочной «Евгения»</w:t>
            </w:r>
          </w:p>
        </w:tc>
        <w:tc>
          <w:tcPr>
            <w:tcW w:w="3542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Продтовары, напитки, пиво, мороженое</w:t>
            </w:r>
          </w:p>
        </w:tc>
        <w:tc>
          <w:tcPr>
            <w:tcW w:w="2636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для субъектов малого предпринимательства</w:t>
            </w:r>
          </w:p>
        </w:tc>
      </w:tr>
      <w:tr w:rsidR="00225843" w:rsidTr="0022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690"/>
        </w:trPr>
        <w:tc>
          <w:tcPr>
            <w:tcW w:w="493" w:type="dxa"/>
            <w:gridSpan w:val="2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835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  д.№41-а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магазина «Стройматериалы»</w:t>
            </w:r>
          </w:p>
        </w:tc>
        <w:tc>
          <w:tcPr>
            <w:tcW w:w="354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Продтовары, напитки, пиво, мороженое</w:t>
            </w:r>
          </w:p>
        </w:tc>
        <w:tc>
          <w:tcPr>
            <w:tcW w:w="2638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для субъектов малого предпринимательства</w:t>
            </w:r>
          </w:p>
        </w:tc>
      </w:tr>
      <w:tr w:rsidR="00225843" w:rsidTr="0022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705"/>
        </w:trPr>
        <w:tc>
          <w:tcPr>
            <w:tcW w:w="493" w:type="dxa"/>
            <w:gridSpan w:val="2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2835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ермонтова , у кафе «Империя»</w:t>
            </w:r>
          </w:p>
        </w:tc>
        <w:tc>
          <w:tcPr>
            <w:tcW w:w="354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Продтовары, напитки, пиво, мороженое</w:t>
            </w:r>
          </w:p>
        </w:tc>
        <w:tc>
          <w:tcPr>
            <w:tcW w:w="2638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для субъектов малого предпринимательства</w:t>
            </w:r>
          </w:p>
        </w:tc>
      </w:tr>
      <w:tr w:rsidR="00225843" w:rsidTr="0022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600"/>
        </w:trPr>
        <w:tc>
          <w:tcPr>
            <w:tcW w:w="493" w:type="dxa"/>
            <w:gridSpan w:val="2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98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835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конечной остановки</w:t>
            </w:r>
          </w:p>
        </w:tc>
        <w:tc>
          <w:tcPr>
            <w:tcW w:w="354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Продтовары, напитки, пиво, мороженое</w:t>
            </w:r>
          </w:p>
        </w:tc>
        <w:tc>
          <w:tcPr>
            <w:tcW w:w="2638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для субъектов малого предпринимательства</w:t>
            </w:r>
          </w:p>
        </w:tc>
      </w:tr>
      <w:tr w:rsidR="00225843" w:rsidTr="00225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735"/>
        </w:trPr>
        <w:tc>
          <w:tcPr>
            <w:tcW w:w="493" w:type="dxa"/>
            <w:gridSpan w:val="2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225843" w:rsidRDefault="00225843" w:rsidP="00225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B3" w:rsidRPr="00925F7A" w:rsidRDefault="001F65B3" w:rsidP="00925F7A">
      <w:pPr>
        <w:rPr>
          <w:rFonts w:ascii="Times New Roman" w:hAnsi="Times New Roman" w:cs="Times New Roman"/>
          <w:sz w:val="28"/>
          <w:szCs w:val="28"/>
        </w:rPr>
      </w:pPr>
    </w:p>
    <w:p w:rsidR="001F65B3" w:rsidRDefault="001F65B3" w:rsidP="001F65B3">
      <w:pPr>
        <w:tabs>
          <w:tab w:val="left" w:pos="1980"/>
        </w:tabs>
      </w:pPr>
    </w:p>
    <w:p w:rsidR="001F65B3" w:rsidRDefault="001F65B3" w:rsidP="001F65B3"/>
    <w:p w:rsidR="00CE7379" w:rsidRDefault="001F65B3" w:rsidP="001F65B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</w:t>
      </w:r>
    </w:p>
    <w:p w:rsidR="00CE7379" w:rsidRDefault="00CE7379" w:rsidP="001F65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7379" w:rsidRDefault="00CE7379" w:rsidP="001F65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7379" w:rsidRDefault="00CE7379" w:rsidP="001F65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7379" w:rsidRDefault="00CE7379" w:rsidP="001F65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7379" w:rsidRDefault="00CE7379" w:rsidP="001F65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E7379" w:rsidRDefault="00CE7379" w:rsidP="001F65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E7379" w:rsidSect="006E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628"/>
    <w:multiLevelType w:val="hybridMultilevel"/>
    <w:tmpl w:val="B80A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97A"/>
    <w:rsid w:val="00004EBA"/>
    <w:rsid w:val="001F65B3"/>
    <w:rsid w:val="00225843"/>
    <w:rsid w:val="00260897"/>
    <w:rsid w:val="003C6DC9"/>
    <w:rsid w:val="004003A2"/>
    <w:rsid w:val="00420339"/>
    <w:rsid w:val="004E597A"/>
    <w:rsid w:val="0053294B"/>
    <w:rsid w:val="005B6834"/>
    <w:rsid w:val="005D04A2"/>
    <w:rsid w:val="0060225D"/>
    <w:rsid w:val="006E6677"/>
    <w:rsid w:val="00745C75"/>
    <w:rsid w:val="008F0CA6"/>
    <w:rsid w:val="00925F7A"/>
    <w:rsid w:val="00AA1FF5"/>
    <w:rsid w:val="00AA714C"/>
    <w:rsid w:val="00C20A8A"/>
    <w:rsid w:val="00CD5316"/>
    <w:rsid w:val="00CE7379"/>
    <w:rsid w:val="00E82747"/>
    <w:rsid w:val="00FB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4E597A"/>
    <w:pPr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597A"/>
    <w:rPr>
      <w:sz w:val="16"/>
      <w:szCs w:val="16"/>
    </w:rPr>
  </w:style>
  <w:style w:type="paragraph" w:styleId="a3">
    <w:name w:val="List Paragraph"/>
    <w:basedOn w:val="a"/>
    <w:uiPriority w:val="34"/>
    <w:qFormat/>
    <w:rsid w:val="004E597A"/>
    <w:pPr>
      <w:ind w:left="720"/>
      <w:contextualSpacing/>
    </w:pPr>
  </w:style>
  <w:style w:type="paragraph" w:customStyle="1" w:styleId="ConsPlusNonformat">
    <w:name w:val="ConsPlusNonformat"/>
    <w:rsid w:val="004E59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31">
    <w:name w:val="Основной текст 3 Знак1"/>
    <w:basedOn w:val="a0"/>
    <w:link w:val="3"/>
    <w:locked/>
    <w:rsid w:val="004E597A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ConsPlusNormal">
    <w:name w:val="ConsPlusNormal"/>
    <w:rsid w:val="00CE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2015-02-03T12:53:00Z</dcterms:created>
  <dcterms:modified xsi:type="dcterms:W3CDTF">2015-02-18T14:06:00Z</dcterms:modified>
</cp:coreProperties>
</file>