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66" w:rsidRPr="0017433D" w:rsidRDefault="00881A66" w:rsidP="00881A66">
      <w:pPr>
        <w:ind w:left="-720" w:right="-545"/>
        <w:jc w:val="center"/>
        <w:rPr>
          <w:sz w:val="28"/>
          <w:szCs w:val="28"/>
        </w:rPr>
      </w:pPr>
      <w:r w:rsidRPr="0017433D">
        <w:rPr>
          <w:sz w:val="28"/>
          <w:szCs w:val="28"/>
        </w:rPr>
        <w:t>Российская Федерация</w:t>
      </w:r>
    </w:p>
    <w:p w:rsidR="00881A66" w:rsidRPr="0017433D" w:rsidRDefault="00881A66" w:rsidP="00881A66">
      <w:pPr>
        <w:ind w:left="-720" w:right="-545"/>
        <w:jc w:val="center"/>
        <w:rPr>
          <w:sz w:val="28"/>
          <w:szCs w:val="28"/>
        </w:rPr>
      </w:pPr>
      <w:r w:rsidRPr="0017433D">
        <w:rPr>
          <w:sz w:val="28"/>
          <w:szCs w:val="28"/>
        </w:rPr>
        <w:t>Брянская область</w:t>
      </w:r>
    </w:p>
    <w:p w:rsidR="00881A66" w:rsidRDefault="00881A66" w:rsidP="00881A66">
      <w:pPr>
        <w:ind w:left="-720" w:right="-54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ДЕПУТАТОВ ГОРОДА ФОКИНО</w:t>
      </w:r>
    </w:p>
    <w:p w:rsidR="00881A66" w:rsidRDefault="00881A66" w:rsidP="00881A66">
      <w:pPr>
        <w:jc w:val="center"/>
        <w:rPr>
          <w:sz w:val="32"/>
          <w:szCs w:val="32"/>
        </w:rPr>
      </w:pPr>
      <w:r>
        <w:rPr>
          <w:sz w:val="32"/>
          <w:szCs w:val="32"/>
        </w:rPr>
        <w:t>(СНДГФ)</w:t>
      </w:r>
    </w:p>
    <w:p w:rsidR="00881A66" w:rsidRDefault="00881A66" w:rsidP="00881A66">
      <w:pPr>
        <w:ind w:left="-720" w:right="-545"/>
        <w:jc w:val="center"/>
        <w:rPr>
          <w:szCs w:val="28"/>
        </w:rPr>
      </w:pPr>
    </w:p>
    <w:p w:rsidR="00881A66" w:rsidRDefault="00881A66" w:rsidP="00881A66">
      <w:pPr>
        <w:ind w:left="-720" w:right="-545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881A66" w:rsidRDefault="00881A66" w:rsidP="00881A66">
      <w:pPr>
        <w:ind w:left="-720" w:right="-545"/>
        <w:jc w:val="center"/>
      </w:pPr>
    </w:p>
    <w:p w:rsidR="00881A66" w:rsidRDefault="00881A66" w:rsidP="00881A66">
      <w:pPr>
        <w:ind w:left="-720" w:right="-545"/>
        <w:jc w:val="both"/>
      </w:pPr>
    </w:p>
    <w:p w:rsidR="00881A66" w:rsidRDefault="00694EC1" w:rsidP="00881A66">
      <w:pPr>
        <w:ind w:right="-545"/>
        <w:jc w:val="both"/>
      </w:pPr>
      <w:r>
        <w:rPr>
          <w:u w:val="single"/>
        </w:rPr>
        <w:t xml:space="preserve">  от     27.12.</w:t>
      </w:r>
      <w:r w:rsidR="00881A66">
        <w:rPr>
          <w:u w:val="single"/>
        </w:rPr>
        <w:t>2017г</w:t>
      </w:r>
      <w:r>
        <w:t xml:space="preserve">.                        </w:t>
      </w:r>
      <w:r w:rsidR="0017433D">
        <w:t xml:space="preserve">             </w:t>
      </w:r>
      <w:r>
        <w:t xml:space="preserve"> №   </w:t>
      </w:r>
      <w:r>
        <w:rPr>
          <w:u w:val="single"/>
        </w:rPr>
        <w:t>5-938_</w:t>
      </w:r>
      <w:r w:rsidR="00881A66">
        <w:rPr>
          <w:u w:val="single"/>
        </w:rPr>
        <w:t xml:space="preserve">                                                                                                      </w:t>
      </w:r>
    </w:p>
    <w:p w:rsidR="00881A66" w:rsidRDefault="0017433D" w:rsidP="00881A66">
      <w:pPr>
        <w:ind w:right="-5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81A66">
        <w:rPr>
          <w:sz w:val="20"/>
          <w:szCs w:val="20"/>
        </w:rPr>
        <w:t xml:space="preserve"> г. Фокино</w:t>
      </w:r>
    </w:p>
    <w:p w:rsidR="00881A66" w:rsidRDefault="00881A66" w:rsidP="00881A66"/>
    <w:p w:rsidR="00881A66" w:rsidRDefault="00881A66" w:rsidP="00881A66">
      <w:pPr>
        <w:rPr>
          <w:sz w:val="20"/>
          <w:szCs w:val="20"/>
        </w:rPr>
      </w:pPr>
    </w:p>
    <w:p w:rsidR="00881A66" w:rsidRDefault="00881A66" w:rsidP="00881A66">
      <w:r>
        <w:t>О внесении изменений в Решение СНДГФ</w:t>
      </w:r>
    </w:p>
    <w:p w:rsidR="0055215D" w:rsidRDefault="00CA680B" w:rsidP="00881A66">
      <w:r>
        <w:t>№ 5-118 от 27.12.</w:t>
      </w:r>
      <w:r w:rsidR="00881A66">
        <w:t>2013г. «</w:t>
      </w:r>
      <w:r w:rsidR="0055215D">
        <w:t xml:space="preserve">О принятии Положения </w:t>
      </w:r>
    </w:p>
    <w:p w:rsidR="0055215D" w:rsidRDefault="0055215D" w:rsidP="00881A66">
      <w:r>
        <w:t>«</w:t>
      </w:r>
      <w:r w:rsidR="00881A66">
        <w:t xml:space="preserve">Об оплате труда и гарантиях муниципальных </w:t>
      </w:r>
    </w:p>
    <w:p w:rsidR="00881A66" w:rsidRDefault="00881A66" w:rsidP="00881A66">
      <w:r>
        <w:t>служащих городского округа «город Фокино»</w:t>
      </w:r>
    </w:p>
    <w:p w:rsidR="00881A66" w:rsidRDefault="00881A66" w:rsidP="0017433D">
      <w:pPr>
        <w:jc w:val="both"/>
      </w:pPr>
    </w:p>
    <w:p w:rsidR="00881A66" w:rsidRDefault="00881A66" w:rsidP="0017433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>В со</w:t>
      </w:r>
      <w:r w:rsidR="00491C3F">
        <w:t xml:space="preserve">ответствии </w:t>
      </w:r>
      <w:r w:rsidR="00A156AF" w:rsidRPr="00A156AF">
        <w:t>со статьей 134 Т</w:t>
      </w:r>
      <w:r w:rsidR="00A156AF">
        <w:t xml:space="preserve">рудового </w:t>
      </w:r>
      <w:r w:rsidR="00A156AF" w:rsidRPr="00A156AF">
        <w:t>К</w:t>
      </w:r>
      <w:r w:rsidR="00A156AF">
        <w:t xml:space="preserve">одекса </w:t>
      </w:r>
      <w:r w:rsidR="00A156AF" w:rsidRPr="00A156AF">
        <w:t>РФ</w:t>
      </w:r>
      <w:r w:rsidR="00A156AF">
        <w:t xml:space="preserve">, </w:t>
      </w:r>
      <w:r>
        <w:t>постановлением Правительства Брянской области от 18.12.2017года № 652-п «Об индексации заработной платы работников государственных учреждений Брянской области с 1 января 2018 года»</w:t>
      </w:r>
      <w:r w:rsidR="00092768">
        <w:t>,</w:t>
      </w:r>
      <w:r w:rsidR="003C665C">
        <w:t>Решением СНДГФ от 12.12.2017г. «О бюджете городского округа «город Фокино» на 2018 год и плановый период  2019 и 2020 годы»</w:t>
      </w:r>
      <w:r>
        <w:t xml:space="preserve">, </w:t>
      </w:r>
      <w:r w:rsidR="004928EC">
        <w:t>рассмотрев письмо администрации г</w:t>
      </w:r>
      <w:proofErr w:type="gramStart"/>
      <w:r w:rsidR="004928EC">
        <w:t>.Ф</w:t>
      </w:r>
      <w:proofErr w:type="gramEnd"/>
      <w:r w:rsidR="004928EC">
        <w:t>окино от 19.12.2017г. № 2835,</w:t>
      </w:r>
    </w:p>
    <w:p w:rsidR="00881A66" w:rsidRDefault="00881A66" w:rsidP="00881A66">
      <w:pPr>
        <w:jc w:val="both"/>
      </w:pPr>
    </w:p>
    <w:p w:rsidR="00881A66" w:rsidRDefault="00881A66" w:rsidP="0017433D">
      <w:pPr>
        <w:ind w:firstLine="708"/>
        <w:jc w:val="both"/>
      </w:pPr>
      <w:r>
        <w:t>Совет народных депутатов города Фокино</w:t>
      </w:r>
    </w:p>
    <w:p w:rsidR="00881A66" w:rsidRDefault="00881A66" w:rsidP="00881A66">
      <w:pPr>
        <w:jc w:val="both"/>
      </w:pPr>
      <w:bookmarkStart w:id="0" w:name="_GoBack"/>
    </w:p>
    <w:p w:rsidR="00881A66" w:rsidRDefault="00881A66" w:rsidP="00881A66">
      <w:pPr>
        <w:jc w:val="both"/>
      </w:pPr>
      <w:proofErr w:type="gramStart"/>
      <w:r>
        <w:t>Р</w:t>
      </w:r>
      <w:proofErr w:type="gramEnd"/>
      <w:r>
        <w:t xml:space="preserve"> Е Ш И Л:</w:t>
      </w:r>
    </w:p>
    <w:bookmarkEnd w:id="0"/>
    <w:p w:rsidR="00881A66" w:rsidRDefault="00881A66" w:rsidP="00881A66">
      <w:pPr>
        <w:jc w:val="both"/>
      </w:pPr>
    </w:p>
    <w:p w:rsidR="00881A66" w:rsidRDefault="0017433D" w:rsidP="00532D6D">
      <w:pPr>
        <w:jc w:val="both"/>
      </w:pPr>
      <w:r>
        <w:t xml:space="preserve">            </w:t>
      </w:r>
      <w:r w:rsidR="00532D6D">
        <w:t xml:space="preserve">1. Внести </w:t>
      </w:r>
      <w:r w:rsidR="00CA680B">
        <w:t>в Решение СНДГФ № 5-118 от 27.12.</w:t>
      </w:r>
      <w:r w:rsidR="00881A66">
        <w:t>2013г. «</w:t>
      </w:r>
      <w:r w:rsidR="00EA3CDF">
        <w:t>О принятии Положения «</w:t>
      </w:r>
      <w:r w:rsidR="00881A66">
        <w:t>Об оплате труда и гарантиях муниципальных служащих городского округа «город Фокино» следующие изменения:</w:t>
      </w:r>
    </w:p>
    <w:p w:rsidR="00881A66" w:rsidRPr="003F5982" w:rsidRDefault="00881A66" w:rsidP="00532D6D">
      <w:pPr>
        <w:ind w:firstLine="708"/>
        <w:jc w:val="both"/>
      </w:pPr>
      <w:r>
        <w:rPr>
          <w:color w:val="000000"/>
        </w:rPr>
        <w:t>1.1. Пункт 2</w:t>
      </w:r>
      <w:r w:rsidR="00532D6D">
        <w:rPr>
          <w:color w:val="000000"/>
        </w:rPr>
        <w:t xml:space="preserve">.  </w:t>
      </w:r>
      <w:r>
        <w:t>Положения об оплате труда и гарантиях муниципальных служащих городского округа «город Фокиноизложить в новой редакции:</w:t>
      </w:r>
    </w:p>
    <w:p w:rsidR="00881A66" w:rsidRDefault="00881A66" w:rsidP="00532D6D">
      <w:pPr>
        <w:autoSpaceDE w:val="0"/>
        <w:autoSpaceDN w:val="0"/>
        <w:adjustRightInd w:val="0"/>
        <w:jc w:val="both"/>
      </w:pPr>
      <w:r>
        <w:t xml:space="preserve">      </w:t>
      </w:r>
      <w:r w:rsidR="0017433D">
        <w:t xml:space="preserve">   </w:t>
      </w:r>
      <w:r>
        <w:t xml:space="preserve"> «2. Месячный должностной оклад муниципальных служащих по конкретной должности, определяется  самостоятельно руководителем органа местного самоуправления с учетом предельных размеров месячных должностных окладов:</w:t>
      </w:r>
    </w:p>
    <w:p w:rsidR="00881A66" w:rsidRDefault="00881A66" w:rsidP="00881A66">
      <w:pPr>
        <w:autoSpaceDE w:val="0"/>
        <w:autoSpaceDN w:val="0"/>
        <w:adjustRightInd w:val="0"/>
        <w:ind w:firstLine="540"/>
        <w:jc w:val="both"/>
      </w:pPr>
      <w:r>
        <w:t>По высшим должностям – не выше 10490 руб.;</w:t>
      </w:r>
    </w:p>
    <w:p w:rsidR="00881A66" w:rsidRDefault="00881A66" w:rsidP="00881A66">
      <w:pPr>
        <w:autoSpaceDE w:val="0"/>
        <w:autoSpaceDN w:val="0"/>
        <w:adjustRightInd w:val="0"/>
        <w:ind w:firstLine="540"/>
        <w:jc w:val="both"/>
      </w:pPr>
      <w:r>
        <w:t>По главным должностям – не выше 7575 руб.;</w:t>
      </w:r>
    </w:p>
    <w:p w:rsidR="00881A66" w:rsidRDefault="00881A66" w:rsidP="00881A66">
      <w:pPr>
        <w:autoSpaceDE w:val="0"/>
        <w:autoSpaceDN w:val="0"/>
        <w:adjustRightInd w:val="0"/>
        <w:ind w:firstLine="540"/>
        <w:jc w:val="both"/>
      </w:pPr>
      <w:r>
        <w:t>По ведущим должностям –  не выше 6202 руб.;</w:t>
      </w:r>
    </w:p>
    <w:p w:rsidR="00881A66" w:rsidRDefault="00881A66" w:rsidP="00881A66">
      <w:pPr>
        <w:autoSpaceDE w:val="0"/>
        <w:autoSpaceDN w:val="0"/>
        <w:adjustRightInd w:val="0"/>
        <w:ind w:firstLine="540"/>
        <w:jc w:val="both"/>
      </w:pPr>
      <w:r>
        <w:t>По старшим должностям –  не выше 5281 руб.;</w:t>
      </w:r>
    </w:p>
    <w:p w:rsidR="00881A66" w:rsidRDefault="00881A66" w:rsidP="00881A66">
      <w:pPr>
        <w:autoSpaceDE w:val="0"/>
        <w:autoSpaceDN w:val="0"/>
        <w:adjustRightInd w:val="0"/>
        <w:ind w:firstLine="540"/>
        <w:jc w:val="both"/>
      </w:pPr>
      <w:r>
        <w:t>По младшим должностям – не выше 3749 руб.;</w:t>
      </w:r>
    </w:p>
    <w:p w:rsidR="00881A66" w:rsidRDefault="00881A66" w:rsidP="00881A66">
      <w:pPr>
        <w:autoSpaceDE w:val="0"/>
        <w:autoSpaceDN w:val="0"/>
        <w:adjustRightInd w:val="0"/>
        <w:ind w:firstLine="540"/>
        <w:jc w:val="both"/>
      </w:pPr>
      <w:proofErr w:type="gramStart"/>
      <w:r>
        <w:t>Размеры установленных месячных должностных окладов ежегодно на основании муниципального правового акта Совета народных депутатов города Фокино, при условия включения необходимых средств в бюджет городского округа «город Фокино» на соответствующих год, индексируются с учетом уровня инфляции (роста потребительских цен)».</w:t>
      </w:r>
      <w:proofErr w:type="gramEnd"/>
    </w:p>
    <w:p w:rsidR="00881A66" w:rsidRDefault="00881A66" w:rsidP="00881A66">
      <w:pPr>
        <w:jc w:val="both"/>
      </w:pPr>
      <w:r>
        <w:t xml:space="preserve">         2. Опубликовать Решение в муниципальной газете Фокинский Вестник.</w:t>
      </w:r>
    </w:p>
    <w:p w:rsidR="00881A66" w:rsidRDefault="00881A66" w:rsidP="00881A66">
      <w:r>
        <w:t xml:space="preserve">         3. Настоящее Решение вступает в силу с 01 января 2018 года.</w:t>
      </w:r>
    </w:p>
    <w:p w:rsidR="00881A66" w:rsidRDefault="00881A66" w:rsidP="00881A66">
      <w:pPr>
        <w:jc w:val="both"/>
      </w:pPr>
    </w:p>
    <w:p w:rsidR="0017433D" w:rsidRDefault="0017433D" w:rsidP="00881A66">
      <w:pPr>
        <w:jc w:val="both"/>
      </w:pPr>
    </w:p>
    <w:p w:rsidR="00881A66" w:rsidRDefault="00881A66" w:rsidP="00881A66">
      <w:pPr>
        <w:jc w:val="center"/>
        <w:rPr>
          <w:sz w:val="28"/>
          <w:szCs w:val="28"/>
        </w:rPr>
      </w:pPr>
    </w:p>
    <w:p w:rsidR="00881A66" w:rsidRDefault="00881A66" w:rsidP="00881A66">
      <w:r>
        <w:t xml:space="preserve">  Глава города                                                                                                   О.В.Попович</w:t>
      </w:r>
    </w:p>
    <w:p w:rsidR="00881A66" w:rsidRDefault="00881A66" w:rsidP="00881A66">
      <w:pPr>
        <w:jc w:val="center"/>
        <w:rPr>
          <w:sz w:val="28"/>
          <w:szCs w:val="28"/>
        </w:rPr>
      </w:pPr>
    </w:p>
    <w:p w:rsidR="008C2C58" w:rsidRDefault="008C2C58"/>
    <w:sectPr w:rsidR="008C2C58" w:rsidSect="0017433D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2EC"/>
    <w:rsid w:val="00054472"/>
    <w:rsid w:val="00092768"/>
    <w:rsid w:val="000A0445"/>
    <w:rsid w:val="0017433D"/>
    <w:rsid w:val="003C665C"/>
    <w:rsid w:val="004442EC"/>
    <w:rsid w:val="00491C3F"/>
    <w:rsid w:val="004928EC"/>
    <w:rsid w:val="00532D6D"/>
    <w:rsid w:val="0055215D"/>
    <w:rsid w:val="00694EC1"/>
    <w:rsid w:val="00796A4E"/>
    <w:rsid w:val="00851D39"/>
    <w:rsid w:val="00881A66"/>
    <w:rsid w:val="008C2C58"/>
    <w:rsid w:val="00A156AF"/>
    <w:rsid w:val="00AA5654"/>
    <w:rsid w:val="00C06D62"/>
    <w:rsid w:val="00CA680B"/>
    <w:rsid w:val="00EA3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2017-12-21T12:56:00Z</cp:lastPrinted>
  <dcterms:created xsi:type="dcterms:W3CDTF">2017-12-20T13:00:00Z</dcterms:created>
  <dcterms:modified xsi:type="dcterms:W3CDTF">2017-12-28T08:48:00Z</dcterms:modified>
</cp:coreProperties>
</file>