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62" w:rsidRDefault="007F0E58" w:rsidP="00971FBF">
      <w:pPr>
        <w:ind w:right="-545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  </w:t>
      </w:r>
      <w:r w:rsidR="00996262">
        <w:rPr>
          <w:lang w:val="ru-RU"/>
        </w:rPr>
        <w:t>Российская Федерация</w:t>
      </w:r>
    </w:p>
    <w:p w:rsidR="00996262" w:rsidRDefault="00996262" w:rsidP="00DE1BE4">
      <w:pPr>
        <w:ind w:left="-720" w:right="-545"/>
        <w:jc w:val="center"/>
        <w:rPr>
          <w:lang w:val="ru-RU"/>
        </w:rPr>
      </w:pPr>
      <w:r>
        <w:rPr>
          <w:lang w:val="ru-RU"/>
        </w:rPr>
        <w:t>Брянская область</w:t>
      </w:r>
    </w:p>
    <w:p w:rsidR="00996262" w:rsidRDefault="00996262" w:rsidP="00DE1BE4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996262" w:rsidRDefault="00996262" w:rsidP="00DE1BE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996262" w:rsidRDefault="00996262" w:rsidP="00DE1BE4">
      <w:pPr>
        <w:ind w:left="-720" w:right="-545"/>
        <w:jc w:val="center"/>
        <w:rPr>
          <w:szCs w:val="28"/>
          <w:lang w:val="ru-RU"/>
        </w:rPr>
      </w:pPr>
    </w:p>
    <w:p w:rsidR="00996262" w:rsidRDefault="00996262" w:rsidP="00DE1BE4">
      <w:pPr>
        <w:ind w:left="-720" w:right="-545"/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Р</w:t>
      </w:r>
      <w:proofErr w:type="gramEnd"/>
      <w:r>
        <w:rPr>
          <w:b/>
          <w:sz w:val="32"/>
          <w:szCs w:val="32"/>
          <w:lang w:val="ru-RU"/>
        </w:rPr>
        <w:t xml:space="preserve"> Е Ш Е Н И Е</w:t>
      </w:r>
    </w:p>
    <w:p w:rsidR="00996262" w:rsidRDefault="00996262" w:rsidP="00996262">
      <w:pPr>
        <w:ind w:left="-720" w:right="-545"/>
        <w:jc w:val="both"/>
        <w:rPr>
          <w:sz w:val="24"/>
          <w:szCs w:val="28"/>
          <w:lang w:val="ru-RU"/>
        </w:rPr>
      </w:pPr>
    </w:p>
    <w:p w:rsidR="00996262" w:rsidRPr="007F0E58" w:rsidRDefault="00996262" w:rsidP="00996262">
      <w:pPr>
        <w:ind w:left="-720" w:right="-545"/>
        <w:jc w:val="both"/>
        <w:rPr>
          <w:sz w:val="24"/>
          <w:u w:val="single"/>
          <w:lang w:val="ru-RU"/>
        </w:rPr>
      </w:pP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 </w:t>
      </w:r>
      <w:r w:rsidR="007F0E58">
        <w:rPr>
          <w:sz w:val="24"/>
          <w:u w:val="single"/>
          <w:lang w:val="ru-RU"/>
        </w:rPr>
        <w:t xml:space="preserve">11.11. 2014г. </w:t>
      </w:r>
      <w:r w:rsidR="007F0E58">
        <w:rPr>
          <w:sz w:val="24"/>
          <w:lang w:val="ru-RU"/>
        </w:rPr>
        <w:t xml:space="preserve">                                             № </w:t>
      </w:r>
      <w:r w:rsidR="007F0E58">
        <w:rPr>
          <w:sz w:val="24"/>
          <w:u w:val="single"/>
          <w:lang w:val="ru-RU"/>
        </w:rPr>
        <w:t xml:space="preserve">5 – 278 </w:t>
      </w:r>
    </w:p>
    <w:p w:rsidR="007F0E58" w:rsidRDefault="007F0E58" w:rsidP="007F0E58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="00996262">
        <w:rPr>
          <w:sz w:val="20"/>
          <w:szCs w:val="20"/>
          <w:lang w:val="ru-RU"/>
        </w:rPr>
        <w:t>г. Фокино</w:t>
      </w:r>
    </w:p>
    <w:p w:rsidR="007F0E58" w:rsidRDefault="007F0E58" w:rsidP="007F0E58">
      <w:pPr>
        <w:ind w:left="-720" w:right="-545"/>
        <w:jc w:val="both"/>
        <w:rPr>
          <w:sz w:val="20"/>
          <w:szCs w:val="20"/>
          <w:lang w:val="ru-RU"/>
        </w:rPr>
      </w:pPr>
    </w:p>
    <w:p w:rsidR="00996262" w:rsidRDefault="00996262" w:rsidP="007F0E58">
      <w:pPr>
        <w:ind w:left="-720" w:right="-545"/>
        <w:jc w:val="both"/>
        <w:rPr>
          <w:sz w:val="24"/>
          <w:lang w:val="ru-RU"/>
        </w:rPr>
      </w:pPr>
      <w:r w:rsidRPr="00D272F9">
        <w:rPr>
          <w:sz w:val="24"/>
          <w:lang w:val="ru-RU"/>
        </w:rPr>
        <w:t>О земельном налоге</w:t>
      </w:r>
    </w:p>
    <w:p w:rsidR="007F0E58" w:rsidRPr="007F0E58" w:rsidRDefault="007F0E58" w:rsidP="007F0E58">
      <w:pPr>
        <w:ind w:left="-720" w:right="-545"/>
        <w:jc w:val="both"/>
        <w:rPr>
          <w:sz w:val="20"/>
          <w:szCs w:val="20"/>
          <w:lang w:val="ru-RU"/>
        </w:rPr>
      </w:pPr>
    </w:p>
    <w:p w:rsidR="00996262" w:rsidRPr="00D272F9" w:rsidRDefault="00996262" w:rsidP="00996262">
      <w:pPr>
        <w:jc w:val="both"/>
        <w:rPr>
          <w:sz w:val="24"/>
          <w:lang w:val="ru-RU"/>
        </w:rPr>
      </w:pPr>
    </w:p>
    <w:p w:rsidR="00996262" w:rsidRDefault="007F0E58" w:rsidP="009962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6262" w:rsidRPr="00D272F9">
        <w:rPr>
          <w:rFonts w:ascii="Times New Roman" w:hAnsi="Times New Roman" w:cs="Times New Roman"/>
          <w:sz w:val="24"/>
          <w:szCs w:val="24"/>
        </w:rPr>
        <w:t>Руководствуясь главой 31 Налогового кодекса Российской Федерации, Фед</w:t>
      </w:r>
      <w:r w:rsidR="005E62EB">
        <w:rPr>
          <w:rFonts w:ascii="Times New Roman" w:hAnsi="Times New Roman" w:cs="Times New Roman"/>
          <w:sz w:val="24"/>
          <w:szCs w:val="24"/>
        </w:rPr>
        <w:t xml:space="preserve">еральным законом от 06.10.2003 года </w:t>
      </w:r>
      <w:r w:rsidR="00996262" w:rsidRPr="00D272F9">
        <w:rPr>
          <w:rFonts w:ascii="Times New Roman" w:hAnsi="Times New Roman" w:cs="Times New Roman"/>
          <w:sz w:val="24"/>
          <w:szCs w:val="24"/>
        </w:rPr>
        <w:t xml:space="preserve"> № 131-ФЗ «Об 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0E58" w:rsidRPr="00D272F9" w:rsidRDefault="007F0E58" w:rsidP="009962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262" w:rsidRPr="00D272F9" w:rsidRDefault="00996262" w:rsidP="009962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2F9">
        <w:rPr>
          <w:rFonts w:ascii="Times New Roman" w:hAnsi="Times New Roman" w:cs="Times New Roman"/>
          <w:sz w:val="24"/>
          <w:szCs w:val="24"/>
        </w:rPr>
        <w:t xml:space="preserve">Совет народных депутатов города Фокино </w:t>
      </w:r>
    </w:p>
    <w:p w:rsidR="00996262" w:rsidRPr="00D272F9" w:rsidRDefault="00996262" w:rsidP="009962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262" w:rsidRPr="005E62EB" w:rsidRDefault="00906465" w:rsidP="005E62EB">
      <w:pPr>
        <w:spacing w:line="360" w:lineRule="auto"/>
        <w:jc w:val="both"/>
        <w:rPr>
          <w:szCs w:val="28"/>
          <w:lang w:val="ru-RU"/>
        </w:rPr>
      </w:pPr>
      <w:proofErr w:type="gramStart"/>
      <w:r w:rsidRPr="005E62EB">
        <w:rPr>
          <w:szCs w:val="28"/>
          <w:lang w:val="ru-RU"/>
        </w:rPr>
        <w:t>Р</w:t>
      </w:r>
      <w:proofErr w:type="gramEnd"/>
      <w:r w:rsidRPr="005E62EB">
        <w:rPr>
          <w:szCs w:val="28"/>
          <w:lang w:val="ru-RU"/>
        </w:rPr>
        <w:t xml:space="preserve"> Е Ш И Л:</w:t>
      </w:r>
    </w:p>
    <w:p w:rsidR="001D6402" w:rsidRPr="00D272F9" w:rsidRDefault="00906465" w:rsidP="005E62EB">
      <w:pPr>
        <w:ind w:firstLine="708"/>
        <w:rPr>
          <w:sz w:val="24"/>
          <w:lang w:val="ru-RU"/>
        </w:rPr>
      </w:pPr>
      <w:r w:rsidRPr="00D272F9">
        <w:rPr>
          <w:sz w:val="24"/>
          <w:lang w:val="ru-RU"/>
        </w:rPr>
        <w:t>1</w:t>
      </w:r>
      <w:r w:rsidR="001D6402" w:rsidRPr="00D272F9">
        <w:rPr>
          <w:sz w:val="24"/>
          <w:lang w:val="ru-RU"/>
        </w:rPr>
        <w:t>. Ввести земельный налог на территории городского округа «город Фокино».</w:t>
      </w:r>
    </w:p>
    <w:p w:rsidR="001D6402" w:rsidRPr="00D272F9" w:rsidRDefault="00F32AD1" w:rsidP="005E62EB">
      <w:pPr>
        <w:ind w:firstLine="708"/>
        <w:rPr>
          <w:sz w:val="24"/>
          <w:lang w:val="ru-RU"/>
        </w:rPr>
      </w:pPr>
      <w:r w:rsidRPr="00D272F9">
        <w:rPr>
          <w:sz w:val="24"/>
          <w:lang w:val="ru-RU"/>
        </w:rPr>
        <w:t>2</w:t>
      </w:r>
      <w:r w:rsidR="001D6402" w:rsidRPr="00D272F9">
        <w:rPr>
          <w:sz w:val="24"/>
          <w:lang w:val="ru-RU"/>
        </w:rPr>
        <w:t>. Установить:</w:t>
      </w:r>
    </w:p>
    <w:p w:rsidR="001D6402" w:rsidRPr="00D272F9" w:rsidRDefault="001D6402" w:rsidP="005E62EB">
      <w:pPr>
        <w:ind w:firstLine="708"/>
        <w:jc w:val="both"/>
        <w:rPr>
          <w:sz w:val="24"/>
          <w:lang w:val="ru-RU"/>
        </w:rPr>
      </w:pPr>
      <w:r w:rsidRPr="00D272F9">
        <w:rPr>
          <w:sz w:val="24"/>
          <w:lang w:val="ru-RU"/>
        </w:rPr>
        <w:t>2.1. Налоговые ставки</w:t>
      </w:r>
    </w:p>
    <w:p w:rsidR="001D6402" w:rsidRPr="00D272F9" w:rsidRDefault="001D6402" w:rsidP="005E62EB">
      <w:pPr>
        <w:ind w:firstLine="708"/>
        <w:jc w:val="both"/>
        <w:rPr>
          <w:sz w:val="24"/>
          <w:lang w:val="ru-RU"/>
        </w:rPr>
      </w:pPr>
      <w:r w:rsidRPr="00D272F9">
        <w:rPr>
          <w:sz w:val="24"/>
          <w:lang w:val="ru-RU"/>
        </w:rPr>
        <w:t xml:space="preserve">2.1.1. </w:t>
      </w:r>
      <w:r w:rsidRPr="00D272F9">
        <w:rPr>
          <w:b/>
          <w:sz w:val="24"/>
          <w:lang w:val="ru-RU"/>
        </w:rPr>
        <w:t>В размере 0,3 процента в отношении земельных участков</w:t>
      </w:r>
      <w:r w:rsidRPr="00D272F9">
        <w:rPr>
          <w:sz w:val="24"/>
          <w:lang w:val="ru-RU"/>
        </w:rPr>
        <w:t>:</w:t>
      </w:r>
    </w:p>
    <w:p w:rsidR="001D6402" w:rsidRPr="00D272F9" w:rsidRDefault="001D6402" w:rsidP="005E62EB">
      <w:pPr>
        <w:ind w:firstLine="708"/>
        <w:jc w:val="both"/>
        <w:rPr>
          <w:sz w:val="24"/>
          <w:lang w:val="ru-RU"/>
        </w:rPr>
      </w:pPr>
      <w:r w:rsidRPr="00D272F9">
        <w:rPr>
          <w:sz w:val="24"/>
          <w:lang w:val="ru-RU"/>
        </w:rPr>
        <w:t>- отнесенных 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1D6402" w:rsidRPr="00D272F9" w:rsidRDefault="001D6402" w:rsidP="005E62EB">
      <w:pPr>
        <w:ind w:firstLine="708"/>
        <w:jc w:val="both"/>
        <w:rPr>
          <w:sz w:val="24"/>
          <w:lang w:val="ru-RU"/>
        </w:rPr>
      </w:pPr>
      <w:r w:rsidRPr="00D272F9">
        <w:rPr>
          <w:sz w:val="24"/>
          <w:lang w:val="ru-RU"/>
        </w:rPr>
        <w:t xml:space="preserve">- </w:t>
      </w:r>
      <w:proofErr w:type="gramStart"/>
      <w:r w:rsidRPr="00D272F9">
        <w:rPr>
          <w:sz w:val="24"/>
          <w:lang w:val="ru-RU"/>
        </w:rPr>
        <w:t>занятых</w:t>
      </w:r>
      <w:proofErr w:type="gramEnd"/>
      <w:r w:rsidRPr="00D272F9">
        <w:rPr>
          <w:sz w:val="24"/>
          <w:lang w:val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1D6402" w:rsidRPr="00D272F9" w:rsidRDefault="001D6402" w:rsidP="005E62EB">
      <w:pPr>
        <w:ind w:firstLine="708"/>
        <w:jc w:val="both"/>
        <w:rPr>
          <w:sz w:val="24"/>
          <w:lang w:val="ru-RU"/>
        </w:rPr>
      </w:pPr>
      <w:r w:rsidRPr="00D272F9">
        <w:rPr>
          <w:sz w:val="24"/>
          <w:lang w:val="ru-RU"/>
        </w:rPr>
        <w:t xml:space="preserve">- </w:t>
      </w:r>
      <w:proofErr w:type="gramStart"/>
      <w:r w:rsidRPr="00D272F9">
        <w:rPr>
          <w:sz w:val="24"/>
          <w:lang w:val="ru-RU"/>
        </w:rPr>
        <w:t>предоставленных</w:t>
      </w:r>
      <w:proofErr w:type="gramEnd"/>
      <w:r w:rsidRPr="00D272F9">
        <w:rPr>
          <w:sz w:val="24"/>
          <w:lang w:val="ru-RU"/>
        </w:rPr>
        <w:t xml:space="preserve"> для личного подсобного хозяйства, садоводства, огородничества или животноводства, а также дачного хозяйства;</w:t>
      </w:r>
    </w:p>
    <w:p w:rsidR="001D6402" w:rsidRPr="00D272F9" w:rsidRDefault="001D6402" w:rsidP="001D6402">
      <w:pPr>
        <w:jc w:val="both"/>
        <w:rPr>
          <w:sz w:val="24"/>
          <w:lang w:val="ru-RU"/>
        </w:rPr>
      </w:pPr>
      <w:r w:rsidRPr="00D272F9">
        <w:rPr>
          <w:sz w:val="24"/>
          <w:lang w:val="ru-RU"/>
        </w:rPr>
        <w:tab/>
        <w:t xml:space="preserve">2.1.2. </w:t>
      </w:r>
      <w:r w:rsidRPr="00D272F9">
        <w:rPr>
          <w:b/>
          <w:sz w:val="24"/>
          <w:lang w:val="ru-RU"/>
        </w:rPr>
        <w:t>В размере 1,5 процента в отношении прочих земельных участков</w:t>
      </w:r>
      <w:r w:rsidRPr="00D272F9">
        <w:rPr>
          <w:sz w:val="24"/>
          <w:lang w:val="ru-RU"/>
        </w:rPr>
        <w:t>.</w:t>
      </w:r>
    </w:p>
    <w:p w:rsidR="001D6402" w:rsidRPr="00D272F9" w:rsidRDefault="001D6402" w:rsidP="001D6402">
      <w:pPr>
        <w:rPr>
          <w:sz w:val="24"/>
          <w:lang w:val="ru-RU"/>
        </w:rPr>
      </w:pPr>
      <w:r w:rsidRPr="00D272F9">
        <w:rPr>
          <w:sz w:val="24"/>
          <w:lang w:val="ru-RU"/>
        </w:rPr>
        <w:tab/>
        <w:t>2.2.Налоговые льготы, основания и порядок их применения:</w:t>
      </w:r>
    </w:p>
    <w:p w:rsidR="0037159E" w:rsidRPr="00D272F9" w:rsidRDefault="0037159E" w:rsidP="0037159E">
      <w:pPr>
        <w:pStyle w:val="3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>Помимо налоговых льгот, установленных статьей 395 Налогового кодекса РФ освобождаются от налогообложения следующие категории налогоплательщиков:</w:t>
      </w:r>
    </w:p>
    <w:p w:rsidR="0037159E" w:rsidRPr="00D272F9" w:rsidRDefault="005E62EB" w:rsidP="0037159E">
      <w:pPr>
        <w:pStyle w:val="3"/>
        <w:tabs>
          <w:tab w:val="left" w:pos="900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  <w:r w:rsidR="0037159E" w:rsidRPr="00D272F9">
        <w:rPr>
          <w:b w:val="0"/>
          <w:bCs/>
          <w:szCs w:val="24"/>
        </w:rPr>
        <w:t>а) физические лица в размере 50 процентов</w:t>
      </w:r>
      <w:r w:rsidR="0037159E" w:rsidRPr="00D272F9">
        <w:rPr>
          <w:b w:val="0"/>
          <w:szCs w:val="24"/>
        </w:rPr>
        <w:t xml:space="preserve"> в отношении земельных участков, не превышающих  3000 квадратных метров:</w:t>
      </w:r>
    </w:p>
    <w:p w:rsidR="0037159E" w:rsidRPr="00D272F9" w:rsidRDefault="0037159E" w:rsidP="0037159E">
      <w:pPr>
        <w:pStyle w:val="3"/>
        <w:ind w:left="708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>- одинокие матери, имеющие на иждивении детей в возрасте до 18 лет (учащихся и студентов до 24 лет);</w:t>
      </w:r>
    </w:p>
    <w:p w:rsidR="0037159E" w:rsidRPr="00D272F9" w:rsidRDefault="0037159E" w:rsidP="0037159E">
      <w:pPr>
        <w:pStyle w:val="3"/>
        <w:ind w:left="709" w:hanging="1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>- военнослужащие, выполнявшие интернациональный долг в республике Афганистан и других странах, где велись боевые действия, а также участники боевых действий в Чеченской республике;</w:t>
      </w:r>
    </w:p>
    <w:p w:rsidR="0037159E" w:rsidRPr="00D272F9" w:rsidRDefault="0037159E" w:rsidP="0037159E">
      <w:pPr>
        <w:pStyle w:val="3"/>
        <w:tabs>
          <w:tab w:val="left" w:pos="900"/>
        </w:tabs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 xml:space="preserve">            - ликвидаторы последствий катастрофы на Чернобыльской АЭС;</w:t>
      </w:r>
    </w:p>
    <w:p w:rsidR="0037159E" w:rsidRPr="00D272F9" w:rsidRDefault="0037159E" w:rsidP="0037159E">
      <w:pPr>
        <w:ind w:left="710"/>
        <w:jc w:val="both"/>
        <w:rPr>
          <w:rFonts w:eastAsia="Calibri"/>
          <w:sz w:val="24"/>
          <w:lang w:val="ru-RU" w:eastAsia="ru-RU"/>
        </w:rPr>
      </w:pPr>
      <w:r w:rsidRPr="00D272F9">
        <w:rPr>
          <w:rFonts w:eastAsia="Calibri"/>
          <w:sz w:val="24"/>
          <w:lang w:val="ru-RU" w:eastAsia="ru-RU"/>
        </w:rPr>
        <w:t>- пенсионеров, зарегистрированных на территории городского округа, получающих пенсии, назначенные в порядке, установленном пенсионным законодательством Российской Федерации;</w:t>
      </w:r>
    </w:p>
    <w:p w:rsidR="0037159E" w:rsidRPr="00D272F9" w:rsidRDefault="0037159E" w:rsidP="0037159E">
      <w:pPr>
        <w:ind w:left="710"/>
        <w:jc w:val="both"/>
        <w:rPr>
          <w:rFonts w:eastAsia="Calibri"/>
          <w:sz w:val="24"/>
          <w:lang w:val="ru-RU" w:eastAsia="ru-RU"/>
        </w:rPr>
      </w:pPr>
      <w:r w:rsidRPr="00D272F9">
        <w:rPr>
          <w:rFonts w:eastAsia="Calibri"/>
          <w:sz w:val="24"/>
          <w:lang w:val="ru-RU" w:eastAsia="ru-RU"/>
        </w:rPr>
        <w:t xml:space="preserve">- инвалидов </w:t>
      </w:r>
      <w:r w:rsidRPr="00D272F9">
        <w:rPr>
          <w:rFonts w:eastAsia="Calibri"/>
          <w:sz w:val="24"/>
          <w:lang w:eastAsia="ru-RU"/>
        </w:rPr>
        <w:t>III</w:t>
      </w:r>
      <w:r w:rsidRPr="00D272F9">
        <w:rPr>
          <w:rFonts w:eastAsia="Calibri"/>
          <w:sz w:val="24"/>
          <w:lang w:val="ru-RU" w:eastAsia="ru-RU"/>
        </w:rPr>
        <w:t xml:space="preserve"> группы инвалидности.</w:t>
      </w:r>
    </w:p>
    <w:p w:rsidR="0037159E" w:rsidRPr="00D272F9" w:rsidRDefault="005E62EB" w:rsidP="0037159E">
      <w:pPr>
        <w:pStyle w:val="3"/>
        <w:tabs>
          <w:tab w:val="left" w:pos="900"/>
        </w:tabs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37159E" w:rsidRPr="00D272F9">
        <w:rPr>
          <w:b w:val="0"/>
          <w:szCs w:val="24"/>
        </w:rPr>
        <w:t>б)</w:t>
      </w:r>
      <w:r>
        <w:rPr>
          <w:b w:val="0"/>
          <w:szCs w:val="24"/>
        </w:rPr>
        <w:t xml:space="preserve"> </w:t>
      </w:r>
      <w:r w:rsidR="0037159E" w:rsidRPr="00D272F9">
        <w:rPr>
          <w:b w:val="0"/>
          <w:szCs w:val="24"/>
        </w:rPr>
        <w:t>в размере 75 процентов в отношении земельных участков, не превышающих  3000 квадратных метров:</w:t>
      </w:r>
    </w:p>
    <w:p w:rsidR="0037159E" w:rsidRPr="00D272F9" w:rsidRDefault="0037159E" w:rsidP="0037159E">
      <w:pPr>
        <w:ind w:left="710"/>
        <w:jc w:val="both"/>
        <w:rPr>
          <w:rFonts w:eastAsia="Calibri"/>
          <w:sz w:val="24"/>
          <w:lang w:val="ru-RU" w:eastAsia="ru-RU"/>
        </w:rPr>
      </w:pPr>
      <w:r w:rsidRPr="00D272F9">
        <w:rPr>
          <w:rFonts w:eastAsia="Calibri"/>
          <w:sz w:val="24"/>
          <w:lang w:val="ru-RU" w:eastAsia="ru-RU"/>
        </w:rPr>
        <w:t>- родителей, приемных родителей, опекунов, попечителей  трех и более детей.</w:t>
      </w:r>
    </w:p>
    <w:p w:rsidR="0037159E" w:rsidRPr="00D272F9" w:rsidRDefault="0037159E" w:rsidP="005E62EB">
      <w:pPr>
        <w:autoSpaceDE w:val="0"/>
        <w:autoSpaceDN w:val="0"/>
        <w:adjustRightInd w:val="0"/>
        <w:ind w:firstLine="708"/>
        <w:jc w:val="both"/>
        <w:rPr>
          <w:sz w:val="24"/>
          <w:lang w:val="ru-RU" w:eastAsia="ru-RU"/>
        </w:rPr>
      </w:pPr>
      <w:r w:rsidRPr="00D272F9">
        <w:rPr>
          <w:bCs/>
          <w:sz w:val="24"/>
          <w:lang w:val="ru-RU"/>
        </w:rPr>
        <w:lastRenderedPageBreak/>
        <w:t>в</w:t>
      </w:r>
      <w:proofErr w:type="gramStart"/>
      <w:r w:rsidRPr="00D272F9">
        <w:rPr>
          <w:bCs/>
          <w:sz w:val="24"/>
          <w:lang w:val="ru-RU"/>
        </w:rPr>
        <w:t>)</w:t>
      </w:r>
      <w:r w:rsidRPr="00D272F9">
        <w:rPr>
          <w:sz w:val="24"/>
          <w:lang w:val="ru-RU" w:eastAsia="ru-RU"/>
        </w:rPr>
        <w:t>в</w:t>
      </w:r>
      <w:proofErr w:type="gramEnd"/>
      <w:r w:rsidRPr="00D272F9">
        <w:rPr>
          <w:sz w:val="24"/>
          <w:lang w:val="ru-RU" w:eastAsia="ru-RU"/>
        </w:rPr>
        <w:t xml:space="preserve"> размере 100 процентов:</w:t>
      </w:r>
    </w:p>
    <w:p w:rsidR="0037159E" w:rsidRPr="00D272F9" w:rsidRDefault="0037159E" w:rsidP="0037159E">
      <w:pPr>
        <w:autoSpaceDE w:val="0"/>
        <w:autoSpaceDN w:val="0"/>
        <w:adjustRightInd w:val="0"/>
        <w:ind w:firstLine="708"/>
        <w:jc w:val="both"/>
        <w:rPr>
          <w:sz w:val="24"/>
          <w:lang w:val="ru-RU"/>
        </w:rPr>
      </w:pPr>
      <w:r w:rsidRPr="00D272F9">
        <w:rPr>
          <w:bCs/>
          <w:sz w:val="24"/>
          <w:lang w:val="ru-RU"/>
        </w:rPr>
        <w:t>- участники и ветераны Великой отечественной войны в размере 100 %</w:t>
      </w:r>
      <w:r w:rsidRPr="00D272F9">
        <w:rPr>
          <w:sz w:val="24"/>
          <w:lang w:val="ru-RU"/>
        </w:rPr>
        <w:t>;</w:t>
      </w:r>
    </w:p>
    <w:p w:rsidR="0037159E" w:rsidRPr="00D272F9" w:rsidRDefault="0037159E" w:rsidP="0037159E">
      <w:pPr>
        <w:ind w:firstLine="708"/>
        <w:jc w:val="both"/>
        <w:rPr>
          <w:rFonts w:eastAsia="Calibri"/>
          <w:sz w:val="24"/>
          <w:lang w:val="ru-RU" w:eastAsia="ru-RU"/>
        </w:rPr>
      </w:pPr>
      <w:r w:rsidRPr="00D272F9">
        <w:rPr>
          <w:sz w:val="24"/>
          <w:lang w:val="ru-RU"/>
        </w:rPr>
        <w:t>-</w:t>
      </w:r>
      <w:r w:rsidRPr="00D272F9">
        <w:rPr>
          <w:rFonts w:eastAsia="Calibri"/>
          <w:sz w:val="24"/>
          <w:lang w:val="ru-RU" w:eastAsia="ru-RU"/>
        </w:rPr>
        <w:t xml:space="preserve">инвалидов </w:t>
      </w:r>
      <w:r w:rsidRPr="00D272F9">
        <w:rPr>
          <w:rFonts w:eastAsia="Calibri"/>
          <w:sz w:val="24"/>
          <w:lang w:eastAsia="ru-RU"/>
        </w:rPr>
        <w:t>I</w:t>
      </w:r>
      <w:r w:rsidRPr="00D272F9">
        <w:rPr>
          <w:rFonts w:eastAsia="Calibri"/>
          <w:sz w:val="24"/>
          <w:lang w:val="ru-RU" w:eastAsia="ru-RU"/>
        </w:rPr>
        <w:t xml:space="preserve"> и </w:t>
      </w:r>
      <w:r w:rsidRPr="00D272F9">
        <w:rPr>
          <w:rFonts w:eastAsia="Calibri"/>
          <w:sz w:val="24"/>
          <w:lang w:eastAsia="ru-RU"/>
        </w:rPr>
        <w:t>II</w:t>
      </w:r>
      <w:r w:rsidRPr="00D272F9">
        <w:rPr>
          <w:rFonts w:eastAsia="Calibri"/>
          <w:sz w:val="24"/>
          <w:lang w:val="ru-RU" w:eastAsia="ru-RU"/>
        </w:rPr>
        <w:t xml:space="preserve">  группы инвалидности;</w:t>
      </w:r>
    </w:p>
    <w:p w:rsidR="0037159E" w:rsidRPr="00D272F9" w:rsidRDefault="0037159E" w:rsidP="0037159E">
      <w:pPr>
        <w:ind w:left="786"/>
        <w:jc w:val="both"/>
        <w:rPr>
          <w:rFonts w:eastAsia="Calibri"/>
          <w:sz w:val="24"/>
          <w:lang w:val="ru-RU" w:eastAsia="ru-RU"/>
        </w:rPr>
      </w:pPr>
      <w:r w:rsidRPr="00D272F9">
        <w:rPr>
          <w:rFonts w:eastAsia="Calibri"/>
          <w:sz w:val="24"/>
          <w:lang w:val="ru-RU" w:eastAsia="ru-RU"/>
        </w:rPr>
        <w:t>- детей-сирот;</w:t>
      </w:r>
    </w:p>
    <w:p w:rsidR="0037159E" w:rsidRPr="00D272F9" w:rsidRDefault="0037159E" w:rsidP="0037159E">
      <w:pPr>
        <w:ind w:left="786"/>
        <w:jc w:val="both"/>
        <w:rPr>
          <w:rFonts w:eastAsia="Calibri"/>
          <w:sz w:val="24"/>
          <w:lang w:val="ru-RU" w:eastAsia="ru-RU"/>
        </w:rPr>
      </w:pPr>
      <w:r w:rsidRPr="00D272F9">
        <w:rPr>
          <w:rFonts w:eastAsia="Calibri"/>
          <w:sz w:val="24"/>
          <w:lang w:val="ru-RU" w:eastAsia="ru-RU"/>
        </w:rPr>
        <w:t>- детей, оставшихся без попечения родителей;</w:t>
      </w:r>
    </w:p>
    <w:p w:rsidR="0037159E" w:rsidRPr="00D272F9" w:rsidRDefault="0037159E" w:rsidP="0037159E">
      <w:pPr>
        <w:ind w:left="786"/>
        <w:jc w:val="both"/>
        <w:rPr>
          <w:rFonts w:eastAsia="Calibri"/>
          <w:sz w:val="24"/>
          <w:lang w:val="ru-RU" w:eastAsia="ru-RU"/>
        </w:rPr>
      </w:pPr>
      <w:r w:rsidRPr="00D272F9">
        <w:rPr>
          <w:rFonts w:eastAsia="Calibri"/>
          <w:sz w:val="24"/>
          <w:lang w:val="ru-RU" w:eastAsia="ru-RU"/>
        </w:rPr>
        <w:t>- инвалидов с детства.</w:t>
      </w:r>
    </w:p>
    <w:p w:rsidR="0037159E" w:rsidRPr="00D272F9" w:rsidRDefault="0037159E" w:rsidP="0037159E">
      <w:pPr>
        <w:ind w:firstLine="709"/>
        <w:jc w:val="both"/>
        <w:rPr>
          <w:rFonts w:eastAsia="Calibri"/>
          <w:sz w:val="24"/>
          <w:lang w:val="ru-RU" w:eastAsia="ru-RU"/>
        </w:rPr>
      </w:pPr>
      <w:r w:rsidRPr="00D272F9">
        <w:rPr>
          <w:rFonts w:eastAsia="Calibri"/>
          <w:sz w:val="24"/>
          <w:lang w:val="ru-RU" w:eastAsia="ru-RU"/>
        </w:rPr>
        <w:t>Для перечисленных категорий налогоплательщиков – физических лиц льгота предоставляется по одному из указанных оснований, в отношении одного земельного участка относящегося к землям населенных пунктов:</w:t>
      </w:r>
    </w:p>
    <w:p w:rsidR="0037159E" w:rsidRPr="00D272F9" w:rsidRDefault="0037159E" w:rsidP="0037159E">
      <w:pPr>
        <w:ind w:firstLine="709"/>
        <w:jc w:val="both"/>
        <w:rPr>
          <w:rFonts w:eastAsia="Calibri"/>
          <w:sz w:val="24"/>
          <w:lang w:val="ru-RU" w:eastAsia="ru-RU"/>
        </w:rPr>
      </w:pPr>
      <w:proofErr w:type="gramStart"/>
      <w:r w:rsidRPr="00D272F9">
        <w:rPr>
          <w:rFonts w:eastAsia="Calibri"/>
          <w:sz w:val="24"/>
          <w:lang w:val="ru-RU" w:eastAsia="ru-RU"/>
        </w:rPr>
        <w:t>- занятого жилищным фондом или приобретенного (представленного) для жилищного строительства;</w:t>
      </w:r>
      <w:proofErr w:type="gramEnd"/>
    </w:p>
    <w:p w:rsidR="0037159E" w:rsidRPr="00D272F9" w:rsidRDefault="0037159E" w:rsidP="0037159E">
      <w:pPr>
        <w:ind w:firstLine="709"/>
        <w:jc w:val="both"/>
        <w:rPr>
          <w:rFonts w:eastAsia="Calibri"/>
          <w:sz w:val="24"/>
          <w:lang w:val="ru-RU" w:eastAsia="ru-RU"/>
        </w:rPr>
      </w:pPr>
      <w:r w:rsidRPr="00D272F9">
        <w:rPr>
          <w:rFonts w:eastAsia="Calibri"/>
          <w:sz w:val="24"/>
          <w:lang w:val="ru-RU" w:eastAsia="ru-RU"/>
        </w:rPr>
        <w:t>- приобретенного (представленного) для личного подсобного хозяйства, садоводства, огородничества или животноводства, а также дачного хозяйства».</w:t>
      </w:r>
    </w:p>
    <w:p w:rsidR="0037159E" w:rsidRPr="00D272F9" w:rsidRDefault="0037159E" w:rsidP="005E62EB">
      <w:pPr>
        <w:autoSpaceDE w:val="0"/>
        <w:autoSpaceDN w:val="0"/>
        <w:adjustRightInd w:val="0"/>
        <w:ind w:firstLine="708"/>
        <w:jc w:val="both"/>
        <w:rPr>
          <w:bCs/>
          <w:sz w:val="24"/>
          <w:lang w:val="ru-RU"/>
        </w:rPr>
      </w:pPr>
      <w:r w:rsidRPr="00D272F9">
        <w:rPr>
          <w:bCs/>
          <w:sz w:val="24"/>
          <w:lang w:val="ru-RU"/>
        </w:rPr>
        <w:t>2.3. Порядок и сроки уплаты налога:</w:t>
      </w:r>
    </w:p>
    <w:p w:rsidR="0037159E" w:rsidRPr="00D272F9" w:rsidRDefault="0037159E" w:rsidP="0037159E">
      <w:pPr>
        <w:pStyle w:val="3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ab/>
        <w:t>2.3.1. Отчетным периодом для налогоплательщиков – организаций и физических лиц, являющихся индивидуальными предпринимателями, самостоятельно определяющих налоговую базу по налогу, приз</w:t>
      </w:r>
      <w:r w:rsidR="005F4016" w:rsidRPr="00D272F9">
        <w:rPr>
          <w:b w:val="0"/>
          <w:bCs/>
          <w:szCs w:val="24"/>
        </w:rPr>
        <w:t>наются первый квартал, второй квартал</w:t>
      </w:r>
      <w:r w:rsidRPr="00D272F9">
        <w:rPr>
          <w:b w:val="0"/>
          <w:bCs/>
          <w:szCs w:val="24"/>
        </w:rPr>
        <w:t xml:space="preserve"> и </w:t>
      </w:r>
      <w:r w:rsidR="005F4016" w:rsidRPr="00D272F9">
        <w:rPr>
          <w:b w:val="0"/>
          <w:bCs/>
          <w:szCs w:val="24"/>
        </w:rPr>
        <w:t>третий квартал</w:t>
      </w:r>
      <w:r w:rsidRPr="00D272F9">
        <w:rPr>
          <w:b w:val="0"/>
          <w:bCs/>
          <w:szCs w:val="24"/>
        </w:rPr>
        <w:t xml:space="preserve"> календарного года.</w:t>
      </w:r>
    </w:p>
    <w:p w:rsidR="005441F6" w:rsidRDefault="0037159E" w:rsidP="005441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 w:rsidRPr="00D272F9">
        <w:rPr>
          <w:b/>
          <w:bCs/>
          <w:sz w:val="24"/>
          <w:lang w:val="ru-RU"/>
        </w:rPr>
        <w:tab/>
      </w:r>
      <w:r w:rsidRPr="00D272F9">
        <w:rPr>
          <w:bCs/>
          <w:sz w:val="24"/>
          <w:lang w:val="ru-RU"/>
        </w:rPr>
        <w:t xml:space="preserve">2.3.2. </w:t>
      </w:r>
      <w:proofErr w:type="gramStart"/>
      <w:r w:rsidRPr="00D272F9">
        <w:rPr>
          <w:bCs/>
          <w:sz w:val="24"/>
          <w:lang w:val="ru-RU"/>
        </w:rPr>
        <w:t>Налогоплательщикам – физическим лицам, являющимся индивидуальными предпринимателями в отношении земельных участков, не используемых ими в предпринимательской деятельности, а также налогоплательщикам – физическим лицам, не являющимся индивидуальными предпринимателями, устанавливается один авансовый платеж по налогу, который исчисляется налоговыми органами в течение налогового периода как произведение одной второй налоговой ставки, установленной пунктом 2 настоящего Решения и налоговой базы, определяемой в соответствии со статьями 391,392 Налогового</w:t>
      </w:r>
      <w:proofErr w:type="gramEnd"/>
      <w:r w:rsidRPr="00D272F9">
        <w:rPr>
          <w:bCs/>
          <w:sz w:val="24"/>
          <w:lang w:val="ru-RU"/>
        </w:rPr>
        <w:t xml:space="preserve"> кодекса Российской Федерации, с учетом положений пункта 2.1. настоящего Решения.</w:t>
      </w:r>
    </w:p>
    <w:p w:rsidR="00AA69E0" w:rsidRDefault="00AA69E0" w:rsidP="005441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2.3.3. Налоговая база определяется в отношении каждого земельного участка как его кадастровая стоимость по состоянию на 01 января года, являющегося налоговым периодом. </w:t>
      </w:r>
    </w:p>
    <w:p w:rsidR="00AA69E0" w:rsidRDefault="00AA69E0" w:rsidP="005441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  </w:t>
      </w:r>
    </w:p>
    <w:p w:rsidR="00AA69E0" w:rsidRPr="00D272F9" w:rsidRDefault="00AA69E0" w:rsidP="00AA69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 w:rsidRPr="00D272F9">
        <w:rPr>
          <w:rFonts w:eastAsiaTheme="minorHAnsi"/>
          <w:sz w:val="24"/>
          <w:lang w:val="ru-RU"/>
        </w:rPr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п.1 ст. 391 Налогового кодекса Российской Федерации.</w:t>
      </w:r>
    </w:p>
    <w:p w:rsidR="00AA69E0" w:rsidRPr="00D272F9" w:rsidRDefault="00AA69E0" w:rsidP="00AA69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 w:rsidRPr="00D272F9">
        <w:rPr>
          <w:rFonts w:eastAsiaTheme="minorHAnsi"/>
          <w:sz w:val="24"/>
          <w:lang w:val="ru-RU"/>
        </w:rPr>
        <w:t xml:space="preserve">Изменение кадастровой стоимости земельного участка вследствие исправления технической ошибки, допущенной органом, осуществляющим государственный кадастровый учет, при ведении государственного кадастра недвижимости, </w:t>
      </w:r>
      <w:proofErr w:type="gramStart"/>
      <w:r w:rsidRPr="00D272F9">
        <w:rPr>
          <w:rFonts w:eastAsiaTheme="minorHAnsi"/>
          <w:sz w:val="24"/>
          <w:lang w:val="ru-RU"/>
        </w:rPr>
        <w:t>учитывается при определении налоговой базы начиная</w:t>
      </w:r>
      <w:proofErr w:type="gramEnd"/>
      <w:r w:rsidRPr="00D272F9">
        <w:rPr>
          <w:rFonts w:eastAsiaTheme="minorHAnsi"/>
          <w:sz w:val="24"/>
          <w:lang w:val="ru-RU"/>
        </w:rPr>
        <w:t xml:space="preserve"> с налогового периода, в котором была допущена такая техническая ошибка.</w:t>
      </w:r>
    </w:p>
    <w:p w:rsidR="00AA69E0" w:rsidRPr="00D272F9" w:rsidRDefault="00AA69E0" w:rsidP="00AA69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proofErr w:type="gramStart"/>
      <w:r w:rsidRPr="00D272F9">
        <w:rPr>
          <w:rFonts w:eastAsiaTheme="minorHAnsi"/>
          <w:sz w:val="24"/>
          <w:lang w:val="ru-RU"/>
        </w:rPr>
        <w:t xml:space="preserve"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</w:t>
      </w:r>
      <w:hyperlink r:id="rId5" w:history="1">
        <w:r w:rsidRPr="00D272F9">
          <w:rPr>
            <w:rFonts w:eastAsiaTheme="minorHAnsi"/>
            <w:sz w:val="24"/>
            <w:lang w:val="ru-RU"/>
          </w:rPr>
          <w:t>статьей 24.18</w:t>
        </w:r>
      </w:hyperlink>
      <w:r w:rsidRPr="00D272F9">
        <w:rPr>
          <w:rFonts w:eastAsiaTheme="minorHAnsi"/>
          <w:sz w:val="24"/>
          <w:lang w:val="ru-RU"/>
        </w:rPr>
        <w:t xml:space="preserve"> Федерального закона от 29 июля 1998 года N 135-ФЗ "Об оценочной деятельности в Российской Федерации",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</w:t>
      </w:r>
      <w:proofErr w:type="gramEnd"/>
      <w:r w:rsidRPr="00D272F9">
        <w:rPr>
          <w:rFonts w:eastAsiaTheme="minorHAnsi"/>
          <w:sz w:val="24"/>
          <w:lang w:val="ru-RU"/>
        </w:rPr>
        <w:t xml:space="preserve"> периода, в котором подано соответствующее заявление о пересмотре кадастровой стоимости, но не ранее </w:t>
      </w:r>
      <w:hyperlink r:id="rId6" w:history="1">
        <w:r w:rsidRPr="00D272F9">
          <w:rPr>
            <w:rFonts w:eastAsiaTheme="minorHAnsi"/>
            <w:sz w:val="24"/>
            <w:lang w:val="ru-RU"/>
          </w:rPr>
          <w:t>даты</w:t>
        </w:r>
      </w:hyperlink>
      <w:r w:rsidRPr="00D272F9">
        <w:rPr>
          <w:rFonts w:eastAsiaTheme="minorHAnsi"/>
          <w:sz w:val="24"/>
          <w:lang w:val="ru-RU"/>
        </w:rPr>
        <w:t xml:space="preserve"> внесения в государственный кадастр недвижимости кадастровой стоимости, которая являлась предметом оспаривания.</w:t>
      </w:r>
    </w:p>
    <w:p w:rsidR="005441F6" w:rsidRPr="00D272F9" w:rsidRDefault="00AA69E0" w:rsidP="005441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>2.3.4</w:t>
      </w:r>
      <w:r w:rsidR="005441F6" w:rsidRPr="00D272F9">
        <w:rPr>
          <w:rFonts w:eastAsiaTheme="minorHAnsi"/>
          <w:sz w:val="24"/>
          <w:lang w:val="ru-RU"/>
        </w:rPr>
        <w:t xml:space="preserve">. </w:t>
      </w:r>
      <w:proofErr w:type="gramStart"/>
      <w:r w:rsidR="005441F6" w:rsidRPr="00D272F9">
        <w:rPr>
          <w:rFonts w:eastAsiaTheme="minorHAnsi"/>
          <w:sz w:val="24"/>
          <w:lang w:val="ru-RU"/>
        </w:rPr>
        <w:t xml:space="preserve"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</w:t>
      </w:r>
      <w:r w:rsidR="005441F6" w:rsidRPr="00D272F9">
        <w:rPr>
          <w:rFonts w:eastAsiaTheme="minorHAnsi"/>
          <w:sz w:val="24"/>
          <w:lang w:val="ru-RU"/>
        </w:rPr>
        <w:lastRenderedPageBreak/>
        <w:t>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="005441F6" w:rsidRPr="00D272F9">
        <w:rPr>
          <w:rFonts w:eastAsiaTheme="minorHAnsi"/>
          <w:sz w:val="24"/>
          <w:lang w:val="ru-RU"/>
        </w:rPr>
        <w:t xml:space="preserve"> наследуемом </w:t>
      </w:r>
      <w:proofErr w:type="gramStart"/>
      <w:r w:rsidR="005441F6" w:rsidRPr="00D272F9">
        <w:rPr>
          <w:rFonts w:eastAsiaTheme="minorHAnsi"/>
          <w:sz w:val="24"/>
          <w:lang w:val="ru-RU"/>
        </w:rPr>
        <w:t>владении</w:t>
      </w:r>
      <w:proofErr w:type="gramEnd"/>
      <w:r w:rsidR="005441F6" w:rsidRPr="00D272F9">
        <w:rPr>
          <w:rFonts w:eastAsiaTheme="minorHAnsi"/>
          <w:sz w:val="24"/>
          <w:lang w:val="ru-RU"/>
        </w:rPr>
        <w:t>) налогоплательщика, к числу календарных месяцев в налоговом (отчетном) периоде.</w:t>
      </w:r>
    </w:p>
    <w:p w:rsidR="005441F6" w:rsidRPr="00D272F9" w:rsidRDefault="005441F6" w:rsidP="005441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 w:rsidRPr="00D272F9">
        <w:rPr>
          <w:rFonts w:eastAsiaTheme="minorHAnsi"/>
          <w:sz w:val="24"/>
          <w:lang w:val="ru-RU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D272F9">
        <w:rPr>
          <w:rFonts w:eastAsiaTheme="minorHAnsi"/>
          <w:sz w:val="24"/>
          <w:lang w:val="ru-RU"/>
        </w:rPr>
        <w:t>за полный месяц</w:t>
      </w:r>
      <w:proofErr w:type="gramEnd"/>
      <w:r w:rsidRPr="00D272F9">
        <w:rPr>
          <w:rFonts w:eastAsiaTheme="minorHAnsi"/>
          <w:sz w:val="24"/>
          <w:lang w:val="ru-RU"/>
        </w:rPr>
        <w:t xml:space="preserve"> принимается месяц возникновения (прекращения) указанного права.</w:t>
      </w:r>
    </w:p>
    <w:p w:rsidR="005441F6" w:rsidRPr="00D272F9" w:rsidRDefault="005441F6" w:rsidP="005441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 w:rsidRPr="00D272F9">
        <w:rPr>
          <w:rFonts w:eastAsiaTheme="minorHAnsi"/>
          <w:sz w:val="24"/>
          <w:lang w:val="ru-RU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37159E" w:rsidRPr="00D272F9" w:rsidRDefault="005441F6" w:rsidP="005441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 w:rsidRPr="00D272F9">
        <w:rPr>
          <w:rFonts w:eastAsiaTheme="minorHAnsi"/>
          <w:sz w:val="24"/>
          <w:lang w:val="ru-RU"/>
        </w:rPr>
        <w:t>В отношении земельного участка (его доли), перешедшего (перешедшей) по наследств</w:t>
      </w:r>
      <w:r w:rsidR="007F0E58">
        <w:rPr>
          <w:rFonts w:eastAsiaTheme="minorHAnsi"/>
          <w:sz w:val="24"/>
          <w:lang w:val="ru-RU"/>
        </w:rPr>
        <w:t xml:space="preserve">у к физическому лицу, налог </w:t>
      </w:r>
      <w:proofErr w:type="gramStart"/>
      <w:r w:rsidR="007F0E58">
        <w:rPr>
          <w:rFonts w:eastAsiaTheme="minorHAnsi"/>
          <w:sz w:val="24"/>
          <w:lang w:val="ru-RU"/>
        </w:rPr>
        <w:t>и</w:t>
      </w:r>
      <w:r w:rsidR="005E62EB">
        <w:rPr>
          <w:rFonts w:eastAsiaTheme="minorHAnsi"/>
          <w:sz w:val="24"/>
          <w:lang w:val="ru-RU"/>
        </w:rPr>
        <w:t>счи</w:t>
      </w:r>
      <w:r w:rsidRPr="00D272F9">
        <w:rPr>
          <w:rFonts w:eastAsiaTheme="minorHAnsi"/>
          <w:sz w:val="24"/>
          <w:lang w:val="ru-RU"/>
        </w:rPr>
        <w:t>сляется</w:t>
      </w:r>
      <w:proofErr w:type="gramEnd"/>
      <w:r w:rsidRPr="00D272F9">
        <w:rPr>
          <w:rFonts w:eastAsiaTheme="minorHAnsi"/>
          <w:sz w:val="24"/>
          <w:lang w:val="ru-RU"/>
        </w:rPr>
        <w:t xml:space="preserve"> начиная с месяца </w:t>
      </w:r>
      <w:hyperlink r:id="rId7" w:history="1">
        <w:r w:rsidRPr="00D272F9">
          <w:rPr>
            <w:rFonts w:eastAsiaTheme="minorHAnsi"/>
            <w:sz w:val="24"/>
            <w:lang w:val="ru-RU"/>
          </w:rPr>
          <w:t>открытия наследств</w:t>
        </w:r>
      </w:hyperlink>
      <w:r w:rsidRPr="00D272F9">
        <w:rPr>
          <w:rFonts w:eastAsiaTheme="minorHAnsi"/>
          <w:sz w:val="24"/>
          <w:lang w:val="ru-RU"/>
        </w:rPr>
        <w:t>а.</w:t>
      </w:r>
    </w:p>
    <w:p w:rsidR="0037159E" w:rsidRPr="00D272F9" w:rsidRDefault="005441F6" w:rsidP="005E62EB">
      <w:pPr>
        <w:pStyle w:val="3"/>
        <w:ind w:firstLine="540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>2.3.5</w:t>
      </w:r>
      <w:r w:rsidR="0037159E" w:rsidRPr="00D272F9">
        <w:rPr>
          <w:b w:val="0"/>
          <w:bCs/>
          <w:szCs w:val="24"/>
        </w:rPr>
        <w:t>. Налогоплательщики – организации, а также налогоплательщики – физические лица, являющиеся индивидуальными предпринимателями, в отношении земельных участков, используемых ими в предпринимательской деятельности, уплачивают суммы налога (авансовых платежей по налогу) в сроки, предусмотренные для представления налоговой декларации по налогу (расчетов по авансовым платежам по налогу):</w:t>
      </w:r>
    </w:p>
    <w:p w:rsidR="0037159E" w:rsidRPr="00D272F9" w:rsidRDefault="0037159E" w:rsidP="0037159E">
      <w:pPr>
        <w:pStyle w:val="3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ab/>
        <w:t>а) уплата авансовых платежей по налогу – не позднее последнего числа месяца, следующего за истекшим отчетным периодом;</w:t>
      </w:r>
    </w:p>
    <w:p w:rsidR="0037159E" w:rsidRPr="00D272F9" w:rsidRDefault="0037159E" w:rsidP="0037159E">
      <w:pPr>
        <w:pStyle w:val="3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ab/>
        <w:t>б) уплата налога по итогам налогового периода  - не позднее 1 февраля года, следующего за истекшим налоговым периодом.</w:t>
      </w:r>
    </w:p>
    <w:p w:rsidR="005F4016" w:rsidRPr="00D272F9" w:rsidRDefault="005441F6" w:rsidP="005441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lang w:val="ru-RU"/>
        </w:rPr>
      </w:pPr>
      <w:r w:rsidRPr="00D272F9">
        <w:rPr>
          <w:rFonts w:eastAsiaTheme="minorHAnsi"/>
          <w:sz w:val="24"/>
          <w:lang w:val="ru-RU"/>
        </w:rPr>
        <w:t>2.3.6</w:t>
      </w:r>
      <w:r w:rsidR="005F4016" w:rsidRPr="00D272F9">
        <w:rPr>
          <w:rFonts w:eastAsiaTheme="minorHAnsi"/>
          <w:sz w:val="24"/>
          <w:lang w:val="ru-RU"/>
        </w:rPr>
        <w:t>. Налог подлежит уплате налогоплательщиками - физическими лицами в срок не позднее 1 октября года, следующего</w:t>
      </w:r>
      <w:r w:rsidRPr="00D272F9">
        <w:rPr>
          <w:rFonts w:eastAsiaTheme="minorHAnsi"/>
          <w:sz w:val="24"/>
          <w:lang w:val="ru-RU"/>
        </w:rPr>
        <w:t xml:space="preserve"> за истекшим налоговым периодом.</w:t>
      </w:r>
    </w:p>
    <w:p w:rsidR="0037159E" w:rsidRPr="00D272F9" w:rsidRDefault="005441F6" w:rsidP="0037159E">
      <w:pPr>
        <w:pStyle w:val="3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 xml:space="preserve">        2.3.7</w:t>
      </w:r>
      <w:r w:rsidR="0037159E" w:rsidRPr="00D272F9">
        <w:rPr>
          <w:b w:val="0"/>
          <w:bCs/>
          <w:szCs w:val="24"/>
        </w:rPr>
        <w:t xml:space="preserve">. Налогоплательщики, указанные в пункте 2.3.2., своевременно не привлеченные к уплате налога, уплачивают этот налог не более чем за три предшествующих года равными долями в два срока: </w:t>
      </w:r>
    </w:p>
    <w:p w:rsidR="0037159E" w:rsidRPr="00D272F9" w:rsidRDefault="0037159E" w:rsidP="005E62EB">
      <w:pPr>
        <w:pStyle w:val="3"/>
        <w:ind w:firstLine="708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 xml:space="preserve">-первый срок – не позднее 30 дней </w:t>
      </w:r>
      <w:proofErr w:type="gramStart"/>
      <w:r w:rsidRPr="00D272F9">
        <w:rPr>
          <w:b w:val="0"/>
          <w:bCs/>
          <w:szCs w:val="24"/>
        </w:rPr>
        <w:t>с даты вручения</w:t>
      </w:r>
      <w:proofErr w:type="gramEnd"/>
      <w:r w:rsidRPr="00D272F9">
        <w:rPr>
          <w:b w:val="0"/>
          <w:bCs/>
          <w:szCs w:val="24"/>
        </w:rPr>
        <w:t xml:space="preserve"> налоговыми органами налогового уведомления об уплате налога,</w:t>
      </w:r>
    </w:p>
    <w:p w:rsidR="0037159E" w:rsidRPr="00D272F9" w:rsidRDefault="0037159E" w:rsidP="005E62EB">
      <w:pPr>
        <w:pStyle w:val="3"/>
        <w:ind w:firstLine="708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>- второй срок – не позднее 30 дней после первого срока уплаты.</w:t>
      </w:r>
    </w:p>
    <w:p w:rsidR="00906465" w:rsidRPr="005E62EB" w:rsidRDefault="00906465" w:rsidP="0037159E">
      <w:pPr>
        <w:pStyle w:val="3"/>
        <w:jc w:val="both"/>
        <w:rPr>
          <w:b w:val="0"/>
          <w:bCs/>
          <w:sz w:val="16"/>
          <w:szCs w:val="16"/>
        </w:rPr>
      </w:pPr>
    </w:p>
    <w:p w:rsidR="00F32AD1" w:rsidRPr="00D272F9" w:rsidRDefault="00F32AD1" w:rsidP="005E62EB">
      <w:pPr>
        <w:pStyle w:val="3"/>
        <w:ind w:firstLine="708"/>
        <w:jc w:val="both"/>
        <w:rPr>
          <w:b w:val="0"/>
          <w:bCs/>
          <w:szCs w:val="24"/>
        </w:rPr>
      </w:pPr>
      <w:r w:rsidRPr="00D272F9">
        <w:rPr>
          <w:b w:val="0"/>
          <w:szCs w:val="24"/>
        </w:rPr>
        <w:t xml:space="preserve">3. Признать утратившими силу с 01.01.2015г.: Решение Совета народных депутатов города Фокино № 3-933 от 31.10.2008г. «О земельном налоге на 2009 год» с последующими </w:t>
      </w:r>
      <w:r w:rsidR="00D55396" w:rsidRPr="00D272F9">
        <w:rPr>
          <w:b w:val="0"/>
          <w:szCs w:val="24"/>
        </w:rPr>
        <w:t xml:space="preserve">дополнениями и </w:t>
      </w:r>
      <w:r w:rsidRPr="00D272F9">
        <w:rPr>
          <w:b w:val="0"/>
          <w:szCs w:val="24"/>
        </w:rPr>
        <w:t xml:space="preserve">изменениями. </w:t>
      </w:r>
    </w:p>
    <w:p w:rsidR="00906465" w:rsidRPr="005E62EB" w:rsidRDefault="00906465" w:rsidP="0037159E">
      <w:pPr>
        <w:pStyle w:val="3"/>
        <w:jc w:val="both"/>
        <w:rPr>
          <w:b w:val="0"/>
          <w:bCs/>
          <w:sz w:val="16"/>
          <w:szCs w:val="16"/>
        </w:rPr>
      </w:pPr>
    </w:p>
    <w:p w:rsidR="00F32AD1" w:rsidRPr="00D272F9" w:rsidRDefault="00F32AD1" w:rsidP="005E62EB">
      <w:pPr>
        <w:pStyle w:val="3"/>
        <w:ind w:firstLine="708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>4.  Настоящее решение вступает в силу с 01 января 2015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906465" w:rsidRPr="005E62EB" w:rsidRDefault="00906465" w:rsidP="0037159E">
      <w:pPr>
        <w:pStyle w:val="3"/>
        <w:jc w:val="both"/>
        <w:rPr>
          <w:b w:val="0"/>
          <w:bCs/>
          <w:sz w:val="16"/>
          <w:szCs w:val="16"/>
        </w:rPr>
      </w:pPr>
    </w:p>
    <w:p w:rsidR="00F32AD1" w:rsidRPr="00D272F9" w:rsidRDefault="008A3F8A" w:rsidP="005E62EB">
      <w:pPr>
        <w:pStyle w:val="3"/>
        <w:ind w:firstLine="708"/>
        <w:jc w:val="both"/>
        <w:rPr>
          <w:b w:val="0"/>
          <w:bCs/>
          <w:szCs w:val="24"/>
        </w:rPr>
      </w:pPr>
      <w:r w:rsidRPr="00D272F9">
        <w:rPr>
          <w:b w:val="0"/>
          <w:bCs/>
          <w:szCs w:val="24"/>
        </w:rPr>
        <w:t>5</w:t>
      </w:r>
      <w:r w:rsidR="005E62EB">
        <w:rPr>
          <w:b w:val="0"/>
          <w:bCs/>
          <w:szCs w:val="24"/>
        </w:rPr>
        <w:t>.  Р</w:t>
      </w:r>
      <w:r w:rsidR="00F32AD1" w:rsidRPr="00D272F9">
        <w:rPr>
          <w:b w:val="0"/>
          <w:bCs/>
          <w:szCs w:val="24"/>
        </w:rPr>
        <w:t>ешение</w:t>
      </w:r>
      <w:r w:rsidR="005E62EB">
        <w:rPr>
          <w:b w:val="0"/>
          <w:bCs/>
          <w:szCs w:val="24"/>
        </w:rPr>
        <w:t xml:space="preserve"> опубликовать</w:t>
      </w:r>
      <w:r w:rsidR="00F32AD1" w:rsidRPr="00D272F9">
        <w:rPr>
          <w:b w:val="0"/>
          <w:bCs/>
          <w:szCs w:val="24"/>
        </w:rPr>
        <w:t xml:space="preserve"> в муниципальной газете «</w:t>
      </w:r>
      <w:proofErr w:type="spellStart"/>
      <w:r w:rsidR="00F32AD1" w:rsidRPr="00D272F9">
        <w:rPr>
          <w:b w:val="0"/>
          <w:bCs/>
          <w:szCs w:val="24"/>
        </w:rPr>
        <w:t>Фокинский</w:t>
      </w:r>
      <w:proofErr w:type="spellEnd"/>
      <w:r w:rsidR="00F32AD1" w:rsidRPr="00D272F9">
        <w:rPr>
          <w:b w:val="0"/>
          <w:bCs/>
          <w:szCs w:val="24"/>
        </w:rPr>
        <w:t xml:space="preserve"> вестник» и </w:t>
      </w:r>
      <w:r w:rsidR="005E62EB">
        <w:rPr>
          <w:b w:val="0"/>
          <w:bCs/>
          <w:szCs w:val="24"/>
        </w:rPr>
        <w:t xml:space="preserve">разместить </w:t>
      </w:r>
      <w:r w:rsidR="00F32AD1" w:rsidRPr="00D272F9">
        <w:rPr>
          <w:b w:val="0"/>
          <w:bCs/>
          <w:szCs w:val="24"/>
        </w:rPr>
        <w:t xml:space="preserve">на официальном сайте администрации города Фокино. </w:t>
      </w:r>
    </w:p>
    <w:p w:rsidR="001D6402" w:rsidRPr="00D272F9" w:rsidRDefault="001D6402" w:rsidP="001D6402">
      <w:pPr>
        <w:pStyle w:val="3"/>
        <w:jc w:val="both"/>
        <w:rPr>
          <w:b w:val="0"/>
          <w:bCs/>
          <w:szCs w:val="24"/>
        </w:rPr>
      </w:pPr>
    </w:p>
    <w:p w:rsidR="000F7969" w:rsidRPr="00D272F9" w:rsidRDefault="000F7969" w:rsidP="001D6402">
      <w:pPr>
        <w:rPr>
          <w:sz w:val="24"/>
          <w:lang w:val="ru-RU"/>
        </w:rPr>
      </w:pPr>
    </w:p>
    <w:p w:rsidR="000F7969" w:rsidRPr="00D272F9" w:rsidRDefault="000F7969" w:rsidP="000F7969">
      <w:pPr>
        <w:rPr>
          <w:sz w:val="24"/>
          <w:lang w:val="ru-RU"/>
        </w:rPr>
      </w:pPr>
    </w:p>
    <w:p w:rsidR="000F7969" w:rsidRPr="00D272F9" w:rsidRDefault="000F7969" w:rsidP="000F7969">
      <w:pPr>
        <w:rPr>
          <w:sz w:val="24"/>
          <w:lang w:val="ru-RU"/>
        </w:rPr>
      </w:pPr>
    </w:p>
    <w:p w:rsidR="001D6402" w:rsidRPr="00D272F9" w:rsidRDefault="007F0E58" w:rsidP="000F7969">
      <w:pPr>
        <w:rPr>
          <w:sz w:val="24"/>
          <w:lang w:val="ru-RU"/>
        </w:rPr>
      </w:pPr>
      <w:r>
        <w:rPr>
          <w:sz w:val="24"/>
          <w:lang w:val="ru-RU"/>
        </w:rPr>
        <w:t xml:space="preserve">Глава города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>А.В.Сё</w:t>
      </w:r>
      <w:r w:rsidR="000F7969" w:rsidRPr="00D272F9">
        <w:rPr>
          <w:sz w:val="24"/>
          <w:lang w:val="ru-RU"/>
        </w:rPr>
        <w:t>мин</w:t>
      </w:r>
    </w:p>
    <w:sectPr w:rsidR="001D6402" w:rsidRPr="00D272F9" w:rsidSect="003715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11"/>
    <w:rsid w:val="000E5EF7"/>
    <w:rsid w:val="000F7969"/>
    <w:rsid w:val="001D6402"/>
    <w:rsid w:val="0022512F"/>
    <w:rsid w:val="002438D9"/>
    <w:rsid w:val="0037159E"/>
    <w:rsid w:val="003C3911"/>
    <w:rsid w:val="005441F6"/>
    <w:rsid w:val="005E62EB"/>
    <w:rsid w:val="005F4016"/>
    <w:rsid w:val="006E6432"/>
    <w:rsid w:val="007F0E58"/>
    <w:rsid w:val="00895676"/>
    <w:rsid w:val="008A3F8A"/>
    <w:rsid w:val="00906465"/>
    <w:rsid w:val="00971FBF"/>
    <w:rsid w:val="00996262"/>
    <w:rsid w:val="00AA69E0"/>
    <w:rsid w:val="00D272F9"/>
    <w:rsid w:val="00D55396"/>
    <w:rsid w:val="00DE1BE4"/>
    <w:rsid w:val="00E240C9"/>
    <w:rsid w:val="00F3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6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96262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996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99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FB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6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96262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996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99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FB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3E9CFFBD1290FC5E3C382341D300707268F565E7FDDC9D10CEDD125767FF9A1C3FA968B9EC6249b1G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C31764FF27CA51C66053492A8434EFB9FA236EB333DFC7D96EC7681EE8A838CA6ED2C0F1C52A3CZ9N3N" TargetMode="External"/><Relationship Id="rId5" Type="http://schemas.openxmlformats.org/officeDocument/2006/relationships/hyperlink" Target="consultantplus://offline/ref=B9C31764FF27CA51C66053492A8434EFB9FB2066B137DFC7D96EC7681EE8A838CA6ED2C5F2ZCN6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6BC7-C262-4AB9-BBEA-83A1602B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2014-11-13T06:08:00Z</cp:lastPrinted>
  <dcterms:created xsi:type="dcterms:W3CDTF">2014-11-05T13:36:00Z</dcterms:created>
  <dcterms:modified xsi:type="dcterms:W3CDTF">2014-11-13T06:24:00Z</dcterms:modified>
</cp:coreProperties>
</file>