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B9AA" w14:textId="40D0AB51" w:rsidR="006E4553" w:rsidRPr="00E65B74" w:rsidRDefault="004F6B7E" w:rsidP="004F6B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E4553" w:rsidRPr="00E65B74">
        <w:rPr>
          <w:rFonts w:ascii="Times New Roman" w:hAnsi="Times New Roman"/>
          <w:sz w:val="28"/>
          <w:szCs w:val="28"/>
        </w:rPr>
        <w:t>Российская федерация</w:t>
      </w:r>
    </w:p>
    <w:p w14:paraId="3B376CB9" w14:textId="77777777" w:rsidR="006E4553" w:rsidRPr="00E65B74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B74">
        <w:rPr>
          <w:rFonts w:ascii="Times New Roman" w:hAnsi="Times New Roman"/>
          <w:sz w:val="28"/>
          <w:szCs w:val="28"/>
        </w:rPr>
        <w:t>Брянская область</w:t>
      </w:r>
    </w:p>
    <w:p w14:paraId="5852D75D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7D1CE2AC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5830E328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66876D57" w14:textId="70764064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65B74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E65B74">
        <w:rPr>
          <w:rFonts w:ascii="Times New Roman" w:hAnsi="Times New Roman"/>
          <w:sz w:val="24"/>
          <w:szCs w:val="24"/>
          <w:u w:val="single"/>
        </w:rPr>
        <w:t>т</w:t>
      </w:r>
      <w:r w:rsidRPr="00E65B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B74" w:rsidRPr="00E65B74">
        <w:rPr>
          <w:rFonts w:ascii="Times New Roman" w:hAnsi="Times New Roman"/>
          <w:sz w:val="24"/>
          <w:szCs w:val="24"/>
          <w:u w:val="single"/>
        </w:rPr>
        <w:t xml:space="preserve"> 3</w:t>
      </w:r>
      <w:r w:rsidR="001E005E">
        <w:rPr>
          <w:rFonts w:ascii="Times New Roman" w:hAnsi="Times New Roman"/>
          <w:sz w:val="24"/>
          <w:szCs w:val="24"/>
          <w:u w:val="single"/>
        </w:rPr>
        <w:t>1</w:t>
      </w:r>
      <w:r w:rsidR="00E65B74" w:rsidRPr="00E65B74">
        <w:rPr>
          <w:rFonts w:ascii="Times New Roman" w:hAnsi="Times New Roman"/>
          <w:sz w:val="24"/>
          <w:szCs w:val="24"/>
          <w:u w:val="single"/>
        </w:rPr>
        <w:t>.10.</w:t>
      </w:r>
      <w:r w:rsidR="004F6B7E" w:rsidRPr="00E65B74">
        <w:rPr>
          <w:rFonts w:ascii="Times New Roman" w:hAnsi="Times New Roman"/>
          <w:sz w:val="24"/>
          <w:szCs w:val="24"/>
          <w:u w:val="single"/>
        </w:rPr>
        <w:t>202</w:t>
      </w:r>
      <w:r w:rsidR="00353239" w:rsidRPr="00E65B74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4F6B7E" w:rsidRPr="00E65B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1E61" w:rsidRPr="00E65B74">
        <w:rPr>
          <w:rFonts w:ascii="Times New Roman" w:hAnsi="Times New Roman"/>
          <w:sz w:val="24"/>
          <w:szCs w:val="24"/>
          <w:u w:val="single"/>
        </w:rPr>
        <w:t>г</w:t>
      </w:r>
      <w:r w:rsidR="00CA1E61" w:rsidRPr="00B01171">
        <w:rPr>
          <w:rFonts w:ascii="Times New Roman" w:hAnsi="Times New Roman"/>
          <w:sz w:val="24"/>
          <w:szCs w:val="24"/>
        </w:rPr>
        <w:t xml:space="preserve">.  </w:t>
      </w:r>
      <w:r w:rsidR="00CA1E61">
        <w:rPr>
          <w:rFonts w:ascii="Times New Roman" w:hAnsi="Times New Roman"/>
          <w:sz w:val="24"/>
          <w:szCs w:val="24"/>
        </w:rPr>
        <w:t xml:space="preserve">    </w:t>
      </w:r>
      <w:r w:rsidR="00AE17BC">
        <w:rPr>
          <w:rFonts w:ascii="Times New Roman" w:hAnsi="Times New Roman"/>
          <w:sz w:val="24"/>
          <w:szCs w:val="24"/>
        </w:rPr>
        <w:t xml:space="preserve">                      </w:t>
      </w:r>
      <w:r w:rsidR="00CA1E61">
        <w:rPr>
          <w:rFonts w:ascii="Times New Roman" w:hAnsi="Times New Roman"/>
          <w:sz w:val="24"/>
          <w:szCs w:val="24"/>
        </w:rPr>
        <w:t xml:space="preserve">   </w:t>
      </w:r>
      <w:r w:rsidR="00E65B74">
        <w:rPr>
          <w:rFonts w:ascii="Times New Roman" w:hAnsi="Times New Roman"/>
          <w:sz w:val="24"/>
          <w:szCs w:val="24"/>
        </w:rPr>
        <w:t xml:space="preserve">        </w:t>
      </w:r>
      <w:r w:rsidR="004F6B7E">
        <w:rPr>
          <w:rFonts w:ascii="Times New Roman" w:hAnsi="Times New Roman"/>
          <w:sz w:val="24"/>
          <w:szCs w:val="24"/>
        </w:rPr>
        <w:t>№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E65B74" w:rsidRPr="00E65B74">
        <w:rPr>
          <w:rFonts w:ascii="Times New Roman" w:hAnsi="Times New Roman"/>
          <w:sz w:val="24"/>
          <w:szCs w:val="24"/>
          <w:u w:val="single"/>
        </w:rPr>
        <w:t>7 – 188</w:t>
      </w:r>
      <w:r w:rsidR="00E65B74">
        <w:rPr>
          <w:rFonts w:ascii="Times New Roman" w:hAnsi="Times New Roman"/>
          <w:sz w:val="24"/>
          <w:szCs w:val="24"/>
        </w:rPr>
        <w:t xml:space="preserve"> </w:t>
      </w:r>
    </w:p>
    <w:p w14:paraId="747A8D73" w14:textId="77777777" w:rsidR="006E4553" w:rsidRPr="00AE17BC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AE17BC">
        <w:rPr>
          <w:rFonts w:ascii="Times New Roman" w:hAnsi="Times New Roman"/>
          <w:sz w:val="24"/>
          <w:szCs w:val="24"/>
        </w:rPr>
        <w:t>г. Фокино</w:t>
      </w:r>
    </w:p>
    <w:p w14:paraId="1C9175BB" w14:textId="77777777"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14:paraId="135E51A4" w14:textId="77777777" w:rsidR="00FE3B0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FE3B0B">
        <w:rPr>
          <w:rFonts w:ascii="Times New Roman" w:hAnsi="Times New Roman"/>
          <w:sz w:val="24"/>
          <w:szCs w:val="24"/>
        </w:rPr>
        <w:t xml:space="preserve"> Положени</w:t>
      </w:r>
      <w:r w:rsidR="00335278">
        <w:rPr>
          <w:rFonts w:ascii="Times New Roman" w:hAnsi="Times New Roman"/>
          <w:sz w:val="24"/>
          <w:szCs w:val="24"/>
        </w:rPr>
        <w:t>е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системе</w:t>
      </w:r>
    </w:p>
    <w:p w14:paraId="246EB7BA" w14:textId="77777777" w:rsidR="00FE3B0B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труда работников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</w:t>
      </w:r>
    </w:p>
    <w:p w14:paraId="468B286C" w14:textId="77777777" w:rsidR="00F74BCB" w:rsidRDefault="00552205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бюджетных </w:t>
      </w:r>
      <w:r w:rsidR="00A62EEA"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  <w:r w:rsidR="00A62EEA">
        <w:rPr>
          <w:rFonts w:ascii="Times New Roman" w:hAnsi="Times New Roman"/>
          <w:sz w:val="24"/>
          <w:szCs w:val="24"/>
        </w:rPr>
        <w:t xml:space="preserve"> </w:t>
      </w:r>
      <w:r w:rsidR="00494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культуры и искусства</w:t>
      </w:r>
      <w:r w:rsidR="004761E6">
        <w:rPr>
          <w:rFonts w:ascii="Times New Roman" w:hAnsi="Times New Roman"/>
          <w:sz w:val="24"/>
          <w:szCs w:val="24"/>
        </w:rPr>
        <w:t>,</w:t>
      </w:r>
    </w:p>
    <w:p w14:paraId="639A8682" w14:textId="77777777" w:rsidR="00FE3B0B" w:rsidRDefault="006E206B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3B0B">
        <w:rPr>
          <w:rFonts w:ascii="Times New Roman" w:hAnsi="Times New Roman"/>
          <w:sz w:val="24"/>
          <w:szCs w:val="24"/>
        </w:rPr>
        <w:t xml:space="preserve">утвержденное Решением СНДГФ </w:t>
      </w:r>
    </w:p>
    <w:p w14:paraId="3A2709CF" w14:textId="77777777" w:rsidR="00FE3B0B" w:rsidRDefault="00FE3B0B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5-706 от 28.10.2016 г.</w:t>
      </w:r>
    </w:p>
    <w:p w14:paraId="06B02936" w14:textId="77777777"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F29BC62" w14:textId="5E371AAA" w:rsidR="00AE17BC" w:rsidRDefault="00A62EEA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</w:t>
      </w:r>
      <w:r w:rsidR="00BD5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 Трудового кодекса Российской Федерации,</w:t>
      </w:r>
      <w:r w:rsidR="00AE17BC" w:rsidRPr="00AE17BC">
        <w:rPr>
          <w:rFonts w:ascii="Times New Roman" w:hAnsi="Times New Roman"/>
          <w:sz w:val="24"/>
          <w:szCs w:val="24"/>
        </w:rPr>
        <w:t xml:space="preserve"> </w:t>
      </w:r>
      <w:r w:rsidR="00353239">
        <w:rPr>
          <w:rFonts w:ascii="Times New Roman" w:hAnsi="Times New Roman"/>
          <w:sz w:val="24"/>
          <w:szCs w:val="24"/>
        </w:rPr>
        <w:t>постановлением Правительства Брянской области от 18.03.2016 г. № 149-П</w:t>
      </w:r>
      <w:r w:rsidR="0012187B">
        <w:rPr>
          <w:rFonts w:ascii="Times New Roman" w:hAnsi="Times New Roman"/>
          <w:sz w:val="24"/>
          <w:szCs w:val="24"/>
        </w:rPr>
        <w:t xml:space="preserve"> «Об утверждении Примерного положения об оплате труда работников государственных автономных и бюджетных учреждений сферы культуры и искусства Брянской области»</w:t>
      </w:r>
      <w:r w:rsidR="00353239">
        <w:rPr>
          <w:rFonts w:ascii="Times New Roman" w:hAnsi="Times New Roman"/>
          <w:sz w:val="24"/>
          <w:szCs w:val="24"/>
        </w:rPr>
        <w:t xml:space="preserve">, </w:t>
      </w:r>
      <w:r w:rsidR="00513EE0">
        <w:rPr>
          <w:rFonts w:ascii="Times New Roman" w:hAnsi="Times New Roman"/>
          <w:sz w:val="24"/>
          <w:szCs w:val="24"/>
        </w:rPr>
        <w:t>постановлением Правительства Брянской области от 2</w:t>
      </w:r>
      <w:r w:rsidR="00DF599E">
        <w:rPr>
          <w:rFonts w:ascii="Times New Roman" w:hAnsi="Times New Roman"/>
          <w:sz w:val="24"/>
          <w:szCs w:val="24"/>
        </w:rPr>
        <w:t>6.08</w:t>
      </w:r>
      <w:r w:rsidR="00513EE0">
        <w:rPr>
          <w:rFonts w:ascii="Times New Roman" w:hAnsi="Times New Roman"/>
          <w:sz w:val="24"/>
          <w:szCs w:val="24"/>
        </w:rPr>
        <w:t>.202</w:t>
      </w:r>
      <w:r w:rsidR="00DF599E">
        <w:rPr>
          <w:rFonts w:ascii="Times New Roman" w:hAnsi="Times New Roman"/>
          <w:sz w:val="24"/>
          <w:szCs w:val="24"/>
        </w:rPr>
        <w:t>4</w:t>
      </w:r>
      <w:r w:rsidR="00513EE0">
        <w:rPr>
          <w:rFonts w:ascii="Times New Roman" w:hAnsi="Times New Roman"/>
          <w:sz w:val="24"/>
          <w:szCs w:val="24"/>
        </w:rPr>
        <w:t xml:space="preserve"> г. № </w:t>
      </w:r>
      <w:r w:rsidR="00DF599E">
        <w:rPr>
          <w:rFonts w:ascii="Times New Roman" w:hAnsi="Times New Roman"/>
          <w:sz w:val="24"/>
          <w:szCs w:val="24"/>
        </w:rPr>
        <w:t>389</w:t>
      </w:r>
      <w:r w:rsidR="00513EE0">
        <w:rPr>
          <w:rFonts w:ascii="Times New Roman" w:hAnsi="Times New Roman"/>
          <w:sz w:val="24"/>
          <w:szCs w:val="24"/>
        </w:rPr>
        <w:t>-П                               «Об индексации заработной платы работников государственных учреждений Брянской области с 1 октября 202</w:t>
      </w:r>
      <w:r w:rsidR="00490A94">
        <w:rPr>
          <w:rFonts w:ascii="Times New Roman" w:hAnsi="Times New Roman"/>
          <w:sz w:val="24"/>
          <w:szCs w:val="24"/>
        </w:rPr>
        <w:t>4</w:t>
      </w:r>
      <w:r w:rsidR="00513EE0">
        <w:rPr>
          <w:rFonts w:ascii="Times New Roman" w:hAnsi="Times New Roman"/>
          <w:sz w:val="24"/>
          <w:szCs w:val="24"/>
        </w:rPr>
        <w:t xml:space="preserve"> года», Уставом городского округа город Фокино Брянской области, постановлением администрации </w:t>
      </w:r>
      <w:proofErr w:type="spellStart"/>
      <w:r w:rsidR="00513EE0">
        <w:rPr>
          <w:rFonts w:ascii="Times New Roman" w:hAnsi="Times New Roman"/>
          <w:sz w:val="24"/>
          <w:szCs w:val="24"/>
        </w:rPr>
        <w:t>г.Фокино</w:t>
      </w:r>
      <w:proofErr w:type="spellEnd"/>
      <w:r w:rsidR="00513EE0">
        <w:rPr>
          <w:rFonts w:ascii="Times New Roman" w:hAnsi="Times New Roman"/>
          <w:sz w:val="24"/>
          <w:szCs w:val="24"/>
        </w:rPr>
        <w:t xml:space="preserve"> от </w:t>
      </w:r>
      <w:r w:rsidR="00490A94">
        <w:rPr>
          <w:rFonts w:ascii="Times New Roman" w:hAnsi="Times New Roman"/>
          <w:sz w:val="24"/>
          <w:szCs w:val="24"/>
        </w:rPr>
        <w:t>10</w:t>
      </w:r>
      <w:r w:rsidR="00513EE0">
        <w:rPr>
          <w:rFonts w:ascii="Times New Roman" w:hAnsi="Times New Roman"/>
          <w:sz w:val="24"/>
          <w:szCs w:val="24"/>
        </w:rPr>
        <w:t>.09.202</w:t>
      </w:r>
      <w:r w:rsidR="00490A94">
        <w:rPr>
          <w:rFonts w:ascii="Times New Roman" w:hAnsi="Times New Roman"/>
          <w:sz w:val="24"/>
          <w:szCs w:val="24"/>
        </w:rPr>
        <w:t>4</w:t>
      </w:r>
      <w:r w:rsidR="00513EE0">
        <w:rPr>
          <w:rFonts w:ascii="Times New Roman" w:hAnsi="Times New Roman"/>
          <w:sz w:val="24"/>
          <w:szCs w:val="24"/>
        </w:rPr>
        <w:t xml:space="preserve"> г. № </w:t>
      </w:r>
      <w:r w:rsidR="00490A94">
        <w:rPr>
          <w:rFonts w:ascii="Times New Roman" w:hAnsi="Times New Roman"/>
          <w:sz w:val="24"/>
          <w:szCs w:val="24"/>
        </w:rPr>
        <w:t>428</w:t>
      </w:r>
      <w:r w:rsidR="00513EE0">
        <w:rPr>
          <w:rFonts w:ascii="Times New Roman" w:hAnsi="Times New Roman"/>
          <w:sz w:val="24"/>
          <w:szCs w:val="24"/>
        </w:rPr>
        <w:t>-П «Об индексации заработной платы работников муниципальных учреждений городского округа город Фокино Брянской области с 01 октября 202</w:t>
      </w:r>
      <w:r w:rsidR="00490A94">
        <w:rPr>
          <w:rFonts w:ascii="Times New Roman" w:hAnsi="Times New Roman"/>
          <w:sz w:val="24"/>
          <w:szCs w:val="24"/>
        </w:rPr>
        <w:t>4</w:t>
      </w:r>
      <w:r w:rsidR="00513EE0">
        <w:rPr>
          <w:rFonts w:ascii="Times New Roman" w:hAnsi="Times New Roman"/>
          <w:sz w:val="24"/>
          <w:szCs w:val="24"/>
        </w:rPr>
        <w:t xml:space="preserve"> года»,</w:t>
      </w:r>
      <w:r w:rsidR="00E65B74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№ 930 от 14.10.2024.,</w:t>
      </w:r>
    </w:p>
    <w:p w14:paraId="6F2CC52E" w14:textId="77777777" w:rsidR="00362F5D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3955DCA" w14:textId="77777777" w:rsidR="00362F5D" w:rsidRDefault="00362F5D" w:rsidP="00E65B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43BCD66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392AD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3C5EE1C5" w14:textId="77777777" w:rsidR="00BE5603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82433" w14:textId="77777777" w:rsidR="00BE5603" w:rsidRDefault="0017487D" w:rsidP="000575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DC5466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>Внести в</w:t>
      </w:r>
      <w:r w:rsidR="006E206B">
        <w:rPr>
          <w:rFonts w:ascii="Times New Roman" w:hAnsi="Times New Roman"/>
          <w:sz w:val="24"/>
          <w:szCs w:val="24"/>
        </w:rPr>
        <w:t xml:space="preserve"> Положение о системе оплаты труда работников муниципальных автономных и бюджетных учреждений сферы культуры и искусства,</w:t>
      </w:r>
      <w:r w:rsidR="00EA61B0">
        <w:rPr>
          <w:rFonts w:ascii="Times New Roman" w:hAnsi="Times New Roman"/>
          <w:sz w:val="24"/>
          <w:szCs w:val="24"/>
        </w:rPr>
        <w:t xml:space="preserve"> </w:t>
      </w:r>
      <w:r w:rsidR="006E206B">
        <w:rPr>
          <w:rFonts w:ascii="Times New Roman" w:hAnsi="Times New Roman"/>
          <w:sz w:val="24"/>
          <w:szCs w:val="24"/>
        </w:rPr>
        <w:t>утвержденное</w:t>
      </w:r>
      <w:r w:rsidR="00362F5D">
        <w:rPr>
          <w:rFonts w:ascii="Times New Roman" w:hAnsi="Times New Roman"/>
          <w:sz w:val="24"/>
          <w:szCs w:val="24"/>
        </w:rPr>
        <w:t xml:space="preserve">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DC5466">
        <w:rPr>
          <w:rFonts w:ascii="Times New Roman" w:hAnsi="Times New Roman"/>
          <w:sz w:val="24"/>
          <w:szCs w:val="24"/>
        </w:rPr>
        <w:t>.</w:t>
      </w:r>
      <w:r w:rsidR="00BE1BE1">
        <w:rPr>
          <w:rFonts w:ascii="Times New Roman" w:hAnsi="Times New Roman"/>
          <w:sz w:val="24"/>
          <w:szCs w:val="24"/>
        </w:rPr>
        <w:t>201</w:t>
      </w:r>
      <w:r w:rsidR="00552205">
        <w:rPr>
          <w:rFonts w:ascii="Times New Roman" w:hAnsi="Times New Roman"/>
          <w:sz w:val="24"/>
          <w:szCs w:val="24"/>
        </w:rPr>
        <w:t>6</w:t>
      </w:r>
      <w:r w:rsidR="00E1118A">
        <w:rPr>
          <w:rFonts w:ascii="Times New Roman" w:hAnsi="Times New Roman"/>
          <w:sz w:val="24"/>
          <w:szCs w:val="24"/>
        </w:rPr>
        <w:t xml:space="preserve"> г.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163AA2">
        <w:rPr>
          <w:rFonts w:ascii="Times New Roman" w:hAnsi="Times New Roman"/>
          <w:sz w:val="24"/>
          <w:szCs w:val="24"/>
        </w:rPr>
        <w:t xml:space="preserve"> 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 </w:t>
      </w:r>
      <w:r w:rsidR="00AE17BC">
        <w:rPr>
          <w:rFonts w:ascii="Times New Roman" w:hAnsi="Times New Roman"/>
          <w:sz w:val="24"/>
          <w:szCs w:val="24"/>
        </w:rPr>
        <w:t>сферы культуры и искусства</w:t>
      </w:r>
      <w:r w:rsidR="00BC2743">
        <w:rPr>
          <w:rFonts w:ascii="Times New Roman" w:hAnsi="Times New Roman"/>
          <w:sz w:val="24"/>
          <w:szCs w:val="24"/>
        </w:rPr>
        <w:t>»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575CB4">
        <w:rPr>
          <w:rFonts w:ascii="Times New Roman" w:hAnsi="Times New Roman"/>
          <w:sz w:val="24"/>
          <w:szCs w:val="24"/>
        </w:rPr>
        <w:t>:</w:t>
      </w:r>
    </w:p>
    <w:p w14:paraId="16618602" w14:textId="77777777" w:rsidR="00EA61B0" w:rsidRDefault="00552205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 w:rsidR="00EA61B0">
        <w:rPr>
          <w:rFonts w:ascii="Times New Roman" w:hAnsi="Times New Roman"/>
          <w:sz w:val="24"/>
          <w:szCs w:val="24"/>
        </w:rPr>
        <w:t xml:space="preserve">Пункт </w:t>
      </w:r>
      <w:r w:rsidR="00E20070">
        <w:rPr>
          <w:rFonts w:ascii="Times New Roman" w:hAnsi="Times New Roman"/>
          <w:sz w:val="24"/>
          <w:szCs w:val="24"/>
        </w:rPr>
        <w:t xml:space="preserve">1.1. раздела </w:t>
      </w:r>
      <w:r w:rsidR="00E20070">
        <w:rPr>
          <w:rFonts w:ascii="Times New Roman" w:hAnsi="Times New Roman"/>
          <w:sz w:val="24"/>
          <w:szCs w:val="24"/>
          <w:lang w:val="en-US"/>
        </w:rPr>
        <w:t>I</w:t>
      </w:r>
      <w:r w:rsidR="00E20070">
        <w:rPr>
          <w:rFonts w:ascii="Times New Roman" w:hAnsi="Times New Roman"/>
          <w:sz w:val="24"/>
          <w:szCs w:val="24"/>
        </w:rPr>
        <w:t xml:space="preserve"> «Общие положения» изложить в редакции:</w:t>
      </w:r>
    </w:p>
    <w:p w14:paraId="365EA729" w14:textId="77777777" w:rsidR="003F4663" w:rsidRDefault="00E20070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r w:rsidRPr="00E20070">
        <w:rPr>
          <w:rFonts w:ascii="Times New Roman" w:hAnsi="Times New Roman" w:cs="Times New Roman"/>
          <w:sz w:val="24"/>
          <w:szCs w:val="24"/>
        </w:rPr>
        <w:t>Настоящее Положение об оплате труда работников муниципальных автономных и бюджетных учреждений сферы культуры и искусства г. Фокино (далее – Положение) разработано в соответствии c Трудовым кодексом Российской Федерации, Законом Брянской области от 29 декабря 2014 года № 89-З «О системах оплаты труда работников государственных учреждений Брянской области», иными нормативными правовыми актами Российской Федерации и Брянской области, содержащими нормы трудового права,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BE5C52">
        <w:rPr>
          <w:rFonts w:ascii="Times New Roman" w:hAnsi="Times New Roman" w:cs="Times New Roman"/>
          <w:sz w:val="24"/>
          <w:szCs w:val="24"/>
        </w:rPr>
        <w:t>, положений региональных соглашений в сфе</w:t>
      </w:r>
      <w:r w:rsidR="005630E6">
        <w:rPr>
          <w:rFonts w:ascii="Times New Roman" w:hAnsi="Times New Roman" w:cs="Times New Roman"/>
          <w:sz w:val="24"/>
          <w:szCs w:val="24"/>
        </w:rPr>
        <w:t>ре социально-трудовых отношений</w:t>
      </w:r>
      <w:r w:rsidR="00351835">
        <w:rPr>
          <w:rFonts w:ascii="Times New Roman" w:hAnsi="Times New Roman" w:cs="Times New Roman"/>
          <w:sz w:val="24"/>
          <w:szCs w:val="24"/>
        </w:rPr>
        <w:t>.</w:t>
      </w:r>
      <w:r w:rsidR="007A21EC">
        <w:rPr>
          <w:rFonts w:ascii="Times New Roman" w:hAnsi="Times New Roman" w:cs="Times New Roman"/>
          <w:sz w:val="24"/>
          <w:szCs w:val="24"/>
        </w:rPr>
        <w:t>»</w:t>
      </w:r>
      <w:r w:rsidR="00351835">
        <w:rPr>
          <w:rFonts w:ascii="Times New Roman" w:hAnsi="Times New Roman" w:cs="Times New Roman"/>
          <w:sz w:val="24"/>
          <w:szCs w:val="24"/>
        </w:rPr>
        <w:t>.</w:t>
      </w:r>
    </w:p>
    <w:p w14:paraId="683F9EB8" w14:textId="77777777" w:rsidR="00E20070" w:rsidRDefault="005630E6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абзаце пятом пункта 2.2.</w:t>
      </w:r>
      <w:r w:rsidR="0080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«Порядок и условия оплаты труда работников учреждений» слова «исполнительным органом власти Брянской области»</w:t>
      </w:r>
      <w:r w:rsidR="00E20070" w:rsidRPr="00E20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7C2EA1">
        <w:rPr>
          <w:rFonts w:ascii="Times New Roman" w:hAnsi="Times New Roman" w:cs="Times New Roman"/>
          <w:sz w:val="24"/>
          <w:szCs w:val="24"/>
        </w:rPr>
        <w:t>«органом исполнительной власти Брянской области».</w:t>
      </w:r>
    </w:p>
    <w:p w14:paraId="6BB8D5FA" w14:textId="77777777" w:rsidR="00D11F99" w:rsidRDefault="009755D1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147FC" w:rsidRPr="001147FC">
        <w:rPr>
          <w:rFonts w:ascii="Times New Roman" w:hAnsi="Times New Roman" w:cs="Times New Roman"/>
          <w:sz w:val="24"/>
          <w:szCs w:val="24"/>
        </w:rPr>
        <w:t xml:space="preserve"> </w:t>
      </w:r>
      <w:r w:rsidR="001147FC">
        <w:rPr>
          <w:rFonts w:ascii="Times New Roman" w:hAnsi="Times New Roman" w:cs="Times New Roman"/>
          <w:sz w:val="24"/>
          <w:szCs w:val="24"/>
        </w:rPr>
        <w:t>Пункт 4.1.</w:t>
      </w:r>
      <w:r w:rsidR="004C4813">
        <w:rPr>
          <w:rFonts w:ascii="Times New Roman" w:hAnsi="Times New Roman" w:cs="Times New Roman"/>
          <w:sz w:val="24"/>
          <w:szCs w:val="24"/>
        </w:rPr>
        <w:t xml:space="preserve"> </w:t>
      </w:r>
      <w:r w:rsidR="001147FC">
        <w:rPr>
          <w:rFonts w:ascii="Times New Roman" w:hAnsi="Times New Roman" w:cs="Times New Roman"/>
          <w:sz w:val="24"/>
          <w:szCs w:val="24"/>
        </w:rPr>
        <w:t>раздела</w:t>
      </w:r>
      <w:r w:rsidR="004C4813">
        <w:rPr>
          <w:rFonts w:ascii="Times New Roman" w:hAnsi="Times New Roman" w:cs="Times New Roman"/>
          <w:sz w:val="24"/>
          <w:szCs w:val="24"/>
        </w:rPr>
        <w:t xml:space="preserve"> </w:t>
      </w:r>
      <w:r w:rsidR="004C48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C4813">
        <w:rPr>
          <w:rFonts w:ascii="Times New Roman" w:hAnsi="Times New Roman" w:cs="Times New Roman"/>
          <w:sz w:val="24"/>
          <w:szCs w:val="24"/>
        </w:rPr>
        <w:t xml:space="preserve"> «Порядок и условия установления в</w:t>
      </w:r>
      <w:r w:rsidR="00A0746C">
        <w:rPr>
          <w:rFonts w:ascii="Times New Roman" w:hAnsi="Times New Roman" w:cs="Times New Roman"/>
          <w:sz w:val="24"/>
          <w:szCs w:val="24"/>
        </w:rPr>
        <w:t xml:space="preserve">ыплат стимулирующего характера» </w:t>
      </w:r>
      <w:r w:rsidR="00D11F99">
        <w:rPr>
          <w:rFonts w:ascii="Times New Roman" w:hAnsi="Times New Roman" w:cs="Times New Roman"/>
          <w:sz w:val="24"/>
          <w:szCs w:val="24"/>
        </w:rPr>
        <w:t>изложить в редакции:</w:t>
      </w:r>
    </w:p>
    <w:p w14:paraId="2CF5CF8F" w14:textId="77777777" w:rsidR="00D11F99" w:rsidRDefault="00D11F99" w:rsidP="00D11F99">
      <w:pPr>
        <w:pStyle w:val="a7"/>
        <w:spacing w:before="0" w:beforeAutospacing="0" w:after="0" w:afterAutospacing="0"/>
        <w:ind w:firstLine="709"/>
        <w:jc w:val="both"/>
      </w:pPr>
      <w:r w:rsidRPr="00D11F99">
        <w:lastRenderedPageBreak/>
        <w:t>«4.1. В целях повышения мотивации работников учреждения к качественному труду и поощрения за результаты труда работникам устанавливаются следующие выплаты стимулирующего характера:</w:t>
      </w:r>
      <w:r>
        <w:t xml:space="preserve"> </w:t>
      </w:r>
    </w:p>
    <w:p w14:paraId="6D285E9D" w14:textId="77777777" w:rsidR="00D11F99" w:rsidRPr="00D11F99" w:rsidRDefault="00D11F99" w:rsidP="00D11F99">
      <w:pPr>
        <w:pStyle w:val="a7"/>
        <w:spacing w:before="0" w:beforeAutospacing="0" w:after="0" w:afterAutospacing="0"/>
        <w:ind w:firstLine="709"/>
        <w:jc w:val="both"/>
      </w:pPr>
      <w:r>
        <w:t xml:space="preserve">- </w:t>
      </w:r>
      <w:r w:rsidRPr="00D11F99">
        <w:t xml:space="preserve">надбавка молодым специалистам; </w:t>
      </w:r>
    </w:p>
    <w:p w14:paraId="40C299AE" w14:textId="77777777" w:rsidR="00D11F99" w:rsidRDefault="00D11F99" w:rsidP="00D1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за знание и применение в работе иностранных языков; </w:t>
      </w:r>
    </w:p>
    <w:p w14:paraId="048E90BD" w14:textId="77777777" w:rsidR="00D11F99" w:rsidRDefault="00D11F99" w:rsidP="00D1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за специфику работы; </w:t>
      </w:r>
    </w:p>
    <w:p w14:paraId="6C53650B" w14:textId="77777777" w:rsidR="00D11F99" w:rsidRDefault="00D11F99" w:rsidP="00D1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за наличие почетного звания; </w:t>
      </w:r>
    </w:p>
    <w:p w14:paraId="565854A6" w14:textId="77777777" w:rsidR="007C0E76" w:rsidRDefault="00D11F99" w:rsidP="007C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за наличие ученой степени; </w:t>
      </w:r>
    </w:p>
    <w:p w14:paraId="15B455AD" w14:textId="77777777" w:rsidR="007C0E76" w:rsidRDefault="007C0E76" w:rsidP="007C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1F99"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надбавка за выслугу лет; </w:t>
      </w:r>
    </w:p>
    <w:p w14:paraId="42477A81" w14:textId="77777777" w:rsidR="007C0E76" w:rsidRDefault="007C0E76" w:rsidP="007C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1F99"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за высокие результаты работы; </w:t>
      </w:r>
    </w:p>
    <w:p w14:paraId="4B338A98" w14:textId="77777777" w:rsidR="00CF397F" w:rsidRDefault="007C0E76" w:rsidP="00CF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F99"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за выполнение особо важных и ответственных работ; </w:t>
      </w:r>
    </w:p>
    <w:p w14:paraId="1358B9FF" w14:textId="77777777" w:rsidR="00CF397F" w:rsidRDefault="00CF397F" w:rsidP="00CF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1F99"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</w:t>
      </w:r>
      <w:r w:rsidR="00641F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11F99"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за отчетный период (месяц). </w:t>
      </w:r>
    </w:p>
    <w:p w14:paraId="4DE417C5" w14:textId="77777777" w:rsidR="00FD2321" w:rsidRDefault="00D11F99" w:rsidP="00FD2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на определенный период в течение соответствующего календарного года. </w:t>
      </w:r>
    </w:p>
    <w:p w14:paraId="4270B9E2" w14:textId="77777777" w:rsidR="00D11F99" w:rsidRPr="00D11F99" w:rsidRDefault="00D11F99" w:rsidP="00FD2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стимулирующих выплат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работников. </w:t>
      </w:r>
    </w:p>
    <w:p w14:paraId="7997DA5B" w14:textId="77777777" w:rsidR="007029F2" w:rsidRDefault="007029F2" w:rsidP="007029F2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4.1.1. Надбавка молодым специалистам устанавливается работникам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принятым на работу в соответствии с полученной квалификацией, в размере 30% оклада (должностного оклада) в течение первых трех лет работы.</w:t>
      </w:r>
    </w:p>
    <w:p w14:paraId="51A0CB4B" w14:textId="77777777" w:rsidR="007029F2" w:rsidRDefault="007029F2" w:rsidP="007029F2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Надбавка устанавливается по основному месту работы на основании приказа руководителя учреждения и выплачивается ежемесячно. </w:t>
      </w:r>
    </w:p>
    <w:p w14:paraId="20A3EE5D" w14:textId="77777777" w:rsidR="00270DC6" w:rsidRDefault="000534B6" w:rsidP="00270DC6">
      <w:pPr>
        <w:pStyle w:val="a7"/>
        <w:spacing w:before="0" w:beforeAutospacing="0" w:after="0" w:afterAutospacing="0"/>
        <w:ind w:firstLine="540"/>
        <w:jc w:val="both"/>
      </w:pPr>
      <w:r>
        <w:t>4.1.</w:t>
      </w:r>
      <w:r w:rsidR="00270DC6">
        <w:t>2</w:t>
      </w:r>
      <w:r>
        <w:t>. Надбавка за знание и применение в работе иностранных языков устанавливается библиотечным работникам, владеющим иностранными языками и постоянно применяющим их в повседневной практической работе:</w:t>
      </w:r>
    </w:p>
    <w:p w14:paraId="4BFC31C3" w14:textId="77777777" w:rsidR="00270DC6" w:rsidRDefault="00270DC6" w:rsidP="00270DC6">
      <w:pPr>
        <w:pStyle w:val="a7"/>
        <w:spacing w:before="0" w:beforeAutospacing="0" w:after="0" w:afterAutospacing="0"/>
        <w:ind w:firstLine="540"/>
        <w:jc w:val="both"/>
      </w:pPr>
      <w:r>
        <w:t xml:space="preserve">- </w:t>
      </w:r>
      <w:r w:rsidR="000534B6">
        <w:t xml:space="preserve">за знание и применение одного языка - 10 процентов должностного оклада; </w:t>
      </w:r>
    </w:p>
    <w:p w14:paraId="250DE6B9" w14:textId="77777777" w:rsidR="0069666F" w:rsidRDefault="00270DC6" w:rsidP="0069666F">
      <w:pPr>
        <w:pStyle w:val="a7"/>
        <w:spacing w:before="0" w:beforeAutospacing="0" w:after="0" w:afterAutospacing="0"/>
        <w:ind w:firstLine="567"/>
        <w:jc w:val="both"/>
      </w:pPr>
      <w:r>
        <w:t xml:space="preserve">- </w:t>
      </w:r>
      <w:r w:rsidR="000534B6">
        <w:t xml:space="preserve">за знание и применение двух и более языков - 15 процентов должностного оклада. </w:t>
      </w:r>
    </w:p>
    <w:p w14:paraId="21591BBA" w14:textId="77777777" w:rsidR="006753C3" w:rsidRDefault="00D320E4" w:rsidP="006753C3">
      <w:pPr>
        <w:pStyle w:val="a7"/>
        <w:spacing w:before="0" w:beforeAutospacing="0" w:after="0" w:afterAutospacing="0"/>
        <w:ind w:firstLine="567"/>
        <w:jc w:val="both"/>
      </w:pPr>
      <w:r>
        <w:t>Надбавка</w:t>
      </w:r>
      <w:r w:rsidR="000534B6">
        <w:t xml:space="preserve"> устанавливается приказом руководителя учреждения на основании представленного работником диплома, аттестата, удостоверения, выданных соответствующими учебными заведениями, подтверждающего знание иностранного языка, либо на основании заключения соответствующих комиссий, созданных при органах культуры. </w:t>
      </w:r>
    </w:p>
    <w:p w14:paraId="72898436" w14:textId="77777777" w:rsidR="000534B6" w:rsidRDefault="006753C3" w:rsidP="006753C3">
      <w:pPr>
        <w:pStyle w:val="a7"/>
        <w:spacing w:before="0" w:beforeAutospacing="0" w:after="0" w:afterAutospacing="0"/>
        <w:ind w:firstLine="567"/>
        <w:jc w:val="both"/>
      </w:pPr>
      <w:r>
        <w:t>4.1.3</w:t>
      </w:r>
      <w:r w:rsidR="000534B6">
        <w:t xml:space="preserve">. Надбавка за специфику работы устанавливается работникам культуры по обслуживанию слепых и слабовидящих в размере 15% оклада (должностного оклада). </w:t>
      </w:r>
    </w:p>
    <w:p w14:paraId="20A1FD10" w14:textId="77777777" w:rsidR="00A23A79" w:rsidRDefault="00B05134" w:rsidP="00A23A79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4.1.4</w:t>
      </w:r>
      <w:r w:rsidR="000534B6">
        <w:t xml:space="preserve">. Надбавка за наличие почетного звания СССР, союзных республик, входивших в состав СССР, Российской Федерации и стран СНГ устанавливается работникам учреждений культуры к должностному окладу в размерах: </w:t>
      </w:r>
    </w:p>
    <w:p w14:paraId="01760298" w14:textId="77777777" w:rsidR="000534B6" w:rsidRDefault="000534B6" w:rsidP="00A23A79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"Народный" - 30%; </w:t>
      </w:r>
    </w:p>
    <w:p w14:paraId="274E220A" w14:textId="77777777" w:rsidR="000534B6" w:rsidRDefault="000534B6" w:rsidP="00A23A79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"Заслуженный деятель искусств" - 20%; </w:t>
      </w:r>
    </w:p>
    <w:p w14:paraId="7B7CA289" w14:textId="77777777" w:rsidR="000534B6" w:rsidRDefault="000534B6" w:rsidP="00A23A79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"Заслуженный артист", "Заслуженный художник" - 20%; </w:t>
      </w:r>
    </w:p>
    <w:p w14:paraId="7774635B" w14:textId="77777777" w:rsidR="000534B6" w:rsidRDefault="000534B6" w:rsidP="00A23A79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"Заслуженный работник культуры" - 20%; </w:t>
      </w:r>
    </w:p>
    <w:p w14:paraId="47148CC6" w14:textId="77777777" w:rsidR="00C247F5" w:rsidRDefault="000534B6" w:rsidP="00C247F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"Заслуженный работник культуры Брянской области" - 15%. </w:t>
      </w:r>
    </w:p>
    <w:p w14:paraId="7A69655D" w14:textId="77777777" w:rsidR="00B05134" w:rsidRDefault="000534B6" w:rsidP="00B05134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наличии у работника учреждения двух и более почетных званий и наград надбавка устанавливается по одному из оснований по наибольшему размеру. </w:t>
      </w:r>
    </w:p>
    <w:p w14:paraId="38628E08" w14:textId="77777777" w:rsidR="00457141" w:rsidRDefault="000534B6" w:rsidP="00457141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Надбавка за наличие почетного звания устанавливается со дня присвоения почетного звания. </w:t>
      </w:r>
    </w:p>
    <w:p w14:paraId="37EF9C74" w14:textId="77777777" w:rsidR="00457141" w:rsidRDefault="000534B6" w:rsidP="00457141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</w:t>
      </w:r>
      <w:r w:rsidR="00457141">
        <w:t>5</w:t>
      </w:r>
      <w:r>
        <w:t xml:space="preserve">. Надбавка за наличие ученой степени устанавливается в размере 20% должностного оклада работникам, имеющим ученую степень кандидата наук, и в размере 30% должностного оклада - имеющим ученую степень доктор наук. </w:t>
      </w:r>
    </w:p>
    <w:p w14:paraId="7E51D5EB" w14:textId="77777777" w:rsidR="009E1D05" w:rsidRDefault="000534B6" w:rsidP="009E1D05">
      <w:pPr>
        <w:pStyle w:val="a7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Надбавка за наличие ученой степени устанавливается работникам, имеющим ученые степени кандидата или доктора наук, при условии их соответствия профилю выполняемой работы с даты принятия президиумом высшей аттестационной комиссии решения о присуждении ученой степени. </w:t>
      </w:r>
    </w:p>
    <w:p w14:paraId="24889906" w14:textId="77777777" w:rsidR="009E1D05" w:rsidRDefault="009E1D05" w:rsidP="009E1D05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4.1.6</w:t>
      </w:r>
      <w:r w:rsidR="000534B6">
        <w:t xml:space="preserve">. Надбавка за выслугу лет устанавливается работникам за выслугу лет в сфере культуры в зависимости от общего стажа работы в следующих размерах: </w:t>
      </w:r>
    </w:p>
    <w:p w14:paraId="27635060" w14:textId="77777777" w:rsidR="009E1D05" w:rsidRDefault="000534B6" w:rsidP="009E1D0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стаже от 1 до 5 лет - 10% от оклада (должностного оклада); </w:t>
      </w:r>
    </w:p>
    <w:p w14:paraId="280F3A82" w14:textId="77777777" w:rsidR="009E1D05" w:rsidRDefault="000534B6" w:rsidP="009E1D0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стаже от 5 до 10 лет - 15% от оклада (должностного оклада); </w:t>
      </w:r>
    </w:p>
    <w:p w14:paraId="6B445994" w14:textId="77777777" w:rsidR="009E1D05" w:rsidRDefault="000534B6" w:rsidP="009E1D0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стаже от 10 до 15 лет - 20% от оклада (должностного оклада); </w:t>
      </w:r>
    </w:p>
    <w:p w14:paraId="382D6021" w14:textId="77777777" w:rsidR="00426D8B" w:rsidRDefault="000534B6" w:rsidP="00426D8B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стаже свыше 15 лет - 30% от оклада (должностного оклада). </w:t>
      </w:r>
    </w:p>
    <w:p w14:paraId="3FCD920D" w14:textId="77777777" w:rsidR="00BC7A13" w:rsidRDefault="000534B6" w:rsidP="00BC7A13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Основным документом для определения стажа работы в сфере культуры, дающим право на установление ежемесячной надбавки за выслугу лет, является трудовая книжка и (или) сведения о трудовой деятельности. </w:t>
      </w:r>
    </w:p>
    <w:p w14:paraId="4C68E22D" w14:textId="77777777" w:rsidR="00200F58" w:rsidRDefault="000534B6" w:rsidP="00200F5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В стаж работы, дающий право на установление надбавки, включается трудовая деятельность в организациях и предприятиях сферы культуры, определенных </w:t>
      </w:r>
      <w:hyperlink r:id="rId6" w:history="1">
        <w:r w:rsidRPr="00BC7A13">
          <w:rPr>
            <w:rStyle w:val="a8"/>
            <w:color w:val="auto"/>
            <w:u w:val="none"/>
          </w:rPr>
          <w:t>статьей 8</w:t>
        </w:r>
      </w:hyperlink>
      <w:r>
        <w:t xml:space="preserve"> Закона Брянской области от 7 апреля 1999 года N 23-З "О культурной деятельности на территории Брянской области". </w:t>
      </w:r>
    </w:p>
    <w:p w14:paraId="6EB9AFF0" w14:textId="77777777" w:rsidR="00C336F5" w:rsidRDefault="000534B6" w:rsidP="00C336F5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В общий стаж работы, дающий право на установление надбавки за выслугу лет, также засчитываются: </w:t>
      </w:r>
    </w:p>
    <w:p w14:paraId="649F70FD" w14:textId="77777777" w:rsidR="00177C46" w:rsidRDefault="00C336F5" w:rsidP="00177C46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обучения с отрывом от производства в средних специальных, высших учебных заведениях и в аспирантуре, если перед поступлением на учебу работа в учреждениях культуры и искусства продолжалась не менее 11 месяцев; </w:t>
      </w:r>
    </w:p>
    <w:p w14:paraId="53BE7BD7" w14:textId="77777777" w:rsidR="00F947CC" w:rsidRDefault="00177C46" w:rsidP="00F947CC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работы как основной, так и работы по совместительству в учреждениях культуры и искусства и их подразделениях; </w:t>
      </w:r>
    </w:p>
    <w:p w14:paraId="4DA1D074" w14:textId="77777777" w:rsidR="00877972" w:rsidRDefault="00F947CC" w:rsidP="00877972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время, когда работник сферы культуры не по своей вине фактически не работал, но за ним сохранялось место работы и заработная плата; </w:t>
      </w:r>
    </w:p>
    <w:p w14:paraId="53C6DAD1" w14:textId="77777777" w:rsidR="00866DB9" w:rsidRDefault="00877972" w:rsidP="00866DB9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отпуска по беременности и родам и время отпуска по уходу за ребенком до достижения им 3-летнего возраста, если непосредственно перед этим отпуском работник работал в учреждении культуры и искусства; </w:t>
      </w:r>
    </w:p>
    <w:p w14:paraId="0EC55441" w14:textId="77777777" w:rsidR="00ED626A" w:rsidRDefault="00C44BD9" w:rsidP="00ED626A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работы в библиотечных коллекторах в должности библиотекаря, библиографа, директора, заместителя директора, консультанта; </w:t>
      </w:r>
    </w:p>
    <w:p w14:paraId="433DEA4D" w14:textId="77777777" w:rsidR="00A033F0" w:rsidRDefault="00ED626A" w:rsidP="00A033F0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осуществления преподавательской, административной и методической работы в высших учебных заведениях, готовящих специалистов учреждений культуры и искусства, средних профессиональных учебных заведениях культуры и искусства, учреждениях дополнительного образования культуры и искусства; </w:t>
      </w:r>
    </w:p>
    <w:p w14:paraId="395257A7" w14:textId="77777777" w:rsidR="00A033F0" w:rsidRDefault="00A033F0" w:rsidP="00A033F0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время, в течение которого гражданин в установленном законом порядке получал пособие по безработице, принимал участие в оплачиваемых общественных работах, если непосредственно перед этим он работал в учреждении культуры и искусства; </w:t>
      </w:r>
    </w:p>
    <w:p w14:paraId="26F966AE" w14:textId="77777777" w:rsidR="00A033F0" w:rsidRDefault="00A033F0" w:rsidP="00A033F0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время, необходимое для переезда по направлению органов службы занятости в другую местность и трудоустройства в организациях сферы культуры и искусства; </w:t>
      </w:r>
    </w:p>
    <w:p w14:paraId="48E4DFDA" w14:textId="77777777" w:rsidR="00A67C03" w:rsidRDefault="00A033F0" w:rsidP="00A67C03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период временной нетрудоспособности; </w:t>
      </w:r>
    </w:p>
    <w:p w14:paraId="0F6C8258" w14:textId="77777777" w:rsidR="00A67C03" w:rsidRDefault="00A67C03" w:rsidP="00A67C03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период времени призыва на военные сборы, привлечения на мероприятия, связанные с подготовкой к военной службе; </w:t>
      </w:r>
    </w:p>
    <w:p w14:paraId="50D11CC5" w14:textId="77777777" w:rsidR="007F6738" w:rsidRDefault="00A67C03" w:rsidP="007F673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время работы в органах исполнительной власти и органах местного самоуправления в сфере культуры. </w:t>
      </w:r>
    </w:p>
    <w:p w14:paraId="01499141" w14:textId="77777777" w:rsidR="00F53361" w:rsidRDefault="000534B6" w:rsidP="00F53361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Периоды работы, включенные в стаж работы, дающие право на установление надбавки за выслугу лет, суммируются. </w:t>
      </w:r>
    </w:p>
    <w:p w14:paraId="7E561C5D" w14:textId="77777777" w:rsidR="00103AAA" w:rsidRDefault="000534B6" w:rsidP="00103AAA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Право на установление надбавки имеют содержащиеся в штате работники учреждений, кроме временных работников, в том числе принятых на работу по совместительству. </w:t>
      </w:r>
    </w:p>
    <w:p w14:paraId="488B0D01" w14:textId="77777777" w:rsidR="004370C0" w:rsidRDefault="000534B6" w:rsidP="004370C0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Надбавка за выслугу лет работникам государственных учреждений культуры, искусства Брянской области выплачивается по основному месту работы. </w:t>
      </w:r>
    </w:p>
    <w:p w14:paraId="197EB010" w14:textId="77777777" w:rsidR="004370C0" w:rsidRDefault="000534B6" w:rsidP="004370C0">
      <w:pPr>
        <w:pStyle w:val="a7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Установление надбавки за выслугу лет работникам государственных учреждений культуры, искусства Брянской области производится на основании приказа руководителя учреждения. </w:t>
      </w:r>
    </w:p>
    <w:p w14:paraId="2C352157" w14:textId="77777777" w:rsidR="00146158" w:rsidRDefault="000534B6" w:rsidP="0014615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Надбавка за выслугу лет работникам выплачивается ежемесячно с момента возникновения права на установление или изменение этой выплаты. </w:t>
      </w:r>
    </w:p>
    <w:p w14:paraId="0D4CE40B" w14:textId="77777777" w:rsidR="00401791" w:rsidRDefault="000534B6" w:rsidP="00401791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</w:t>
      </w:r>
      <w:r w:rsidR="00146158">
        <w:t>7</w:t>
      </w:r>
      <w:r>
        <w:t xml:space="preserve">. Работникам учреждений при наличии экономии фонда оплаты труда могут устанавливаться единовременные премии за высокие результаты работы: при награждении Почетной грамотой или благодарностью Президента Российской Федерации, Правительства Российской Федерации, Губернатора Брянской области, при присвоении почетных званий Российской Федерации, Брянской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Российской Федерации. </w:t>
      </w:r>
    </w:p>
    <w:p w14:paraId="59D540E1" w14:textId="77777777" w:rsidR="000329A8" w:rsidRDefault="000534B6" w:rsidP="000329A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Установление премии за высокие результаты работы осуществляется на основании приказа руководителя учреждения. </w:t>
      </w:r>
    </w:p>
    <w:p w14:paraId="6526CB22" w14:textId="77777777" w:rsidR="007E43AA" w:rsidRDefault="000534B6" w:rsidP="007E43AA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</w:t>
      </w:r>
      <w:r w:rsidR="00B93A03">
        <w:t>8</w:t>
      </w:r>
      <w:r>
        <w:t xml:space="preserve">. Премия за выполнение особо важных и ответственных работ работникам может выплачиваться единовременно за выполнение особо важных, срочных и ответственных работ по итогам их выполнения (подготовка и проведение значимых мероприятий международного, общероссийского, регионального уровней, выполнение срочных работ, связанных с ликвидацией последствий аварий на объектах имущественного комплекса учреждения) при наличии средств в пределах фонда оплаты труда. </w:t>
      </w:r>
    </w:p>
    <w:p w14:paraId="1C4BB790" w14:textId="77777777" w:rsidR="00A21002" w:rsidRDefault="000534B6" w:rsidP="00A21002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Порядок и условия премирования устанавливаются локальным актом учреждения, принимаемым с учетом мнения представительного органа работников. </w:t>
      </w:r>
    </w:p>
    <w:p w14:paraId="1FCDCB7B" w14:textId="77777777" w:rsidR="00D36E6A" w:rsidRDefault="000534B6" w:rsidP="00D36E6A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Выплата премии за выполнение особо важных и ответственных работ руководителю учреждения производится на основании </w:t>
      </w:r>
      <w:r w:rsidR="00574E50">
        <w:t>постановлени</w:t>
      </w:r>
      <w:r w:rsidR="00755A7E">
        <w:t>я</w:t>
      </w:r>
      <w:r>
        <w:t xml:space="preserve"> </w:t>
      </w:r>
      <w:r w:rsidR="00755A7E">
        <w:t>администрации г. Фокино</w:t>
      </w:r>
      <w:r>
        <w:t>, осуществляюще</w:t>
      </w:r>
      <w:r w:rsidR="00755A7E">
        <w:t>й</w:t>
      </w:r>
      <w:r>
        <w:t xml:space="preserve"> функции и полномочия учредителя, остальным работникам - на основании приказа руководителя учреждения. </w:t>
      </w:r>
    </w:p>
    <w:p w14:paraId="3504020E" w14:textId="77777777" w:rsidR="00C70A15" w:rsidRDefault="000534B6" w:rsidP="00C70A15">
      <w:pPr>
        <w:pStyle w:val="a7"/>
        <w:spacing w:before="0" w:beforeAutospacing="0" w:after="0" w:afterAutospacing="0" w:line="288" w:lineRule="atLeast"/>
        <w:ind w:firstLine="540"/>
        <w:jc w:val="both"/>
      </w:pPr>
      <w:r>
        <w:t>4.1.</w:t>
      </w:r>
      <w:r w:rsidR="00D36E6A">
        <w:t>9</w:t>
      </w:r>
      <w:r>
        <w:t>. Преми</w:t>
      </w:r>
      <w:r w:rsidR="005466CF">
        <w:t>я</w:t>
      </w:r>
      <w:r>
        <w:t xml:space="preserve"> по итогам работы за отчетный период (месяц) устанавлива</w:t>
      </w:r>
      <w:r w:rsidR="005466CF">
        <w:t>е</w:t>
      </w:r>
      <w:r>
        <w:t>тся и выплачива</w:t>
      </w:r>
      <w:r w:rsidR="005466CF">
        <w:t>е</w:t>
      </w:r>
      <w:r>
        <w:t xml:space="preserve">тся в целях повышения результативности и эффективности деятельности работников при наличии средств в пределах фонда оплаты труда. </w:t>
      </w:r>
    </w:p>
    <w:p w14:paraId="75CF9ACA" w14:textId="77777777" w:rsidR="005F6EF8" w:rsidRDefault="000534B6" w:rsidP="005F6EF8">
      <w:pPr>
        <w:pStyle w:val="a7"/>
        <w:spacing w:before="0" w:beforeAutospacing="0" w:after="0" w:afterAutospacing="0" w:line="288" w:lineRule="atLeast"/>
        <w:ind w:firstLine="540"/>
        <w:jc w:val="both"/>
      </w:pPr>
      <w:r>
        <w:t>Преми</w:t>
      </w:r>
      <w:r w:rsidR="005466CF">
        <w:t>я</w:t>
      </w:r>
      <w:r>
        <w:t xml:space="preserve"> по итогам работы за отчетный период (месяц) устанавлива</w:t>
      </w:r>
      <w:r w:rsidR="005466CF">
        <w:t>е</w:t>
      </w:r>
      <w:r>
        <w:t xml:space="preserve">тся с учетом показателей и критериев оценки результативности и эффективности деятельности работников в соответствии с личным вкладом каждого работника в выполнение задач, стоящих перед учреждением. </w:t>
      </w:r>
    </w:p>
    <w:p w14:paraId="38723111" w14:textId="77777777" w:rsidR="005F6EF8" w:rsidRDefault="000534B6" w:rsidP="005F6EF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Порядок и условия премирования устанавливаются локальным актом учреждения, принимаемым с учетом мнения представительного органа работников. </w:t>
      </w:r>
    </w:p>
    <w:p w14:paraId="0FD1326B" w14:textId="77777777" w:rsidR="008403A4" w:rsidRDefault="000534B6" w:rsidP="008403A4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При установлении премиальных выплат учитываются: </w:t>
      </w:r>
    </w:p>
    <w:p w14:paraId="6787F328" w14:textId="77777777" w:rsidR="008403A4" w:rsidRDefault="008403A4" w:rsidP="008403A4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успешное и добросовестное исполнение работником своих должностных обязанностей в соответствующем периоде, отсутствие замечаний со стороны руководителей; </w:t>
      </w:r>
    </w:p>
    <w:p w14:paraId="65883FE3" w14:textId="77777777" w:rsidR="00D84818" w:rsidRDefault="008403A4" w:rsidP="00D84818">
      <w:pPr>
        <w:pStyle w:val="a7"/>
        <w:spacing w:before="0" w:beforeAutospacing="0" w:after="0" w:afterAutospacing="0" w:line="288" w:lineRule="atLeast"/>
        <w:ind w:firstLine="540"/>
        <w:jc w:val="both"/>
      </w:pPr>
      <w:r>
        <w:t>-</w:t>
      </w:r>
      <w:r w:rsidR="00D84818">
        <w:t xml:space="preserve"> </w:t>
      </w:r>
      <w:r w:rsidR="000534B6">
        <w:t xml:space="preserve">инициатива, творчество и применение в работе современных форм и методов организации труда; </w:t>
      </w:r>
    </w:p>
    <w:p w14:paraId="3707D90F" w14:textId="77777777" w:rsidR="00D84818" w:rsidRDefault="00D84818" w:rsidP="00D8481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достижение и превышение плановых показателей работы; </w:t>
      </w:r>
    </w:p>
    <w:p w14:paraId="431ED603" w14:textId="77777777" w:rsidR="000534B6" w:rsidRDefault="00D84818" w:rsidP="00D8481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своевременное и качественное выполнение поручений и заданий учредителя; </w:t>
      </w:r>
    </w:p>
    <w:p w14:paraId="11050876" w14:textId="77777777" w:rsidR="00D84818" w:rsidRDefault="00D84818" w:rsidP="00D8481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 </w:t>
      </w:r>
      <w:r w:rsidR="000534B6">
        <w:t xml:space="preserve">целевое и эффективное использование средств и закрепленного имущества; </w:t>
      </w:r>
    </w:p>
    <w:p w14:paraId="09224267" w14:textId="77777777" w:rsidR="00B3194B" w:rsidRDefault="00D84818" w:rsidP="00B3194B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соблюдение требований законодательства Российской Федерации и Брянской области; </w:t>
      </w:r>
    </w:p>
    <w:p w14:paraId="025A315A" w14:textId="77777777" w:rsidR="00B3194B" w:rsidRDefault="00B3194B" w:rsidP="00B3194B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соблюдение порядка и сроков представления отчетности; </w:t>
      </w:r>
    </w:p>
    <w:p w14:paraId="59240B8E" w14:textId="77777777" w:rsidR="00AD4F6B" w:rsidRDefault="00B3194B" w:rsidP="00AD4F6B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534B6">
        <w:t xml:space="preserve">иные показатели (критерии), установленные локальным актом учреждения. </w:t>
      </w:r>
    </w:p>
    <w:p w14:paraId="56DC39D4" w14:textId="77777777" w:rsidR="003C73D1" w:rsidRDefault="000534B6" w:rsidP="003C73D1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Установление условий для выплаты премий, не связанных с результативностью труда, не допускается. </w:t>
      </w:r>
    </w:p>
    <w:p w14:paraId="59A3526E" w14:textId="77777777" w:rsidR="00892346" w:rsidRDefault="000534B6" w:rsidP="00892346">
      <w:pPr>
        <w:pStyle w:val="a7"/>
        <w:spacing w:before="0" w:beforeAutospacing="0" w:after="0" w:afterAutospacing="0" w:line="288" w:lineRule="atLeast"/>
        <w:ind w:firstLine="540"/>
        <w:jc w:val="both"/>
      </w:pPr>
      <w:r>
        <w:lastRenderedPageBreak/>
        <w:t>Выплата преми</w:t>
      </w:r>
      <w:r w:rsidR="005466CF">
        <w:t>и</w:t>
      </w:r>
      <w:r>
        <w:t xml:space="preserve"> по итогам работы за отчетный период (месяц) работникам производится на основании приказа учреждения, руководителю учреждения - на основании </w:t>
      </w:r>
      <w:r w:rsidR="00B27E25">
        <w:t>постановления администрации г. Фокино, осуществляющей</w:t>
      </w:r>
      <w:r>
        <w:t xml:space="preserve"> функции и полномочия учредителя. </w:t>
      </w:r>
    </w:p>
    <w:p w14:paraId="699E2CAF" w14:textId="77777777" w:rsidR="004229CC" w:rsidRDefault="000534B6" w:rsidP="004229CC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Премирование руководителя учреждения производится по результатам оценки деятельности учреждения в соответствии с </w:t>
      </w:r>
      <w:r w:rsidR="00892346">
        <w:t>постановлением администрации г. Фокино</w:t>
      </w:r>
      <w:r>
        <w:t>, осуществляюще</w:t>
      </w:r>
      <w:r w:rsidR="00892346">
        <w:t>й</w:t>
      </w:r>
      <w:r>
        <w:t xml:space="preserve"> функции и полномочия учредителя. </w:t>
      </w:r>
    </w:p>
    <w:p w14:paraId="742536E6" w14:textId="77777777" w:rsidR="00D11F99" w:rsidRPr="00D11F99" w:rsidRDefault="000534B6" w:rsidP="009313CF">
      <w:pPr>
        <w:pStyle w:val="a7"/>
        <w:spacing w:before="0" w:beforeAutospacing="0" w:after="0" w:afterAutospacing="0" w:line="288" w:lineRule="atLeast"/>
        <w:ind w:firstLine="540"/>
        <w:jc w:val="both"/>
      </w:pPr>
      <w:r>
        <w:t>При увольнении работника по собственному желанию до истечения календарного месяца работник имеет право на получение премии по итогам работы за соответствующий период пропорционально фактически отработанному времени.</w:t>
      </w:r>
      <w:r w:rsidR="00D11F99" w:rsidRPr="00D11F99">
        <w:t>»</w:t>
      </w:r>
      <w:r w:rsidR="009313CF">
        <w:t>.</w:t>
      </w:r>
    </w:p>
    <w:p w14:paraId="52B80306" w14:textId="77777777" w:rsidR="00BE1BE1" w:rsidRDefault="00A0746C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810ED">
        <w:rPr>
          <w:rFonts w:ascii="Times New Roman" w:hAnsi="Times New Roman"/>
          <w:sz w:val="24"/>
          <w:szCs w:val="24"/>
        </w:rPr>
        <w:t xml:space="preserve">Таблицу </w:t>
      </w:r>
      <w:r w:rsidR="00FE3B0B">
        <w:rPr>
          <w:rFonts w:ascii="Times New Roman" w:hAnsi="Times New Roman"/>
          <w:sz w:val="24"/>
          <w:szCs w:val="24"/>
        </w:rPr>
        <w:t>п</w:t>
      </w:r>
      <w:r w:rsidR="005810ED">
        <w:rPr>
          <w:rFonts w:ascii="Times New Roman" w:hAnsi="Times New Roman"/>
          <w:sz w:val="24"/>
          <w:szCs w:val="24"/>
        </w:rPr>
        <w:t>ункта</w:t>
      </w:r>
      <w:r w:rsidR="00FE3B0B">
        <w:rPr>
          <w:rFonts w:ascii="Times New Roman" w:hAnsi="Times New Roman"/>
          <w:sz w:val="24"/>
          <w:szCs w:val="24"/>
        </w:rPr>
        <w:t xml:space="preserve"> 5.2. р</w:t>
      </w:r>
      <w:r w:rsidR="00552205">
        <w:rPr>
          <w:rFonts w:ascii="Times New Roman" w:hAnsi="Times New Roman"/>
          <w:sz w:val="24"/>
          <w:szCs w:val="24"/>
        </w:rPr>
        <w:t>аздел</w:t>
      </w:r>
      <w:r w:rsidR="00FE3B0B">
        <w:rPr>
          <w:rFonts w:ascii="Times New Roman" w:hAnsi="Times New Roman"/>
          <w:sz w:val="24"/>
          <w:szCs w:val="24"/>
        </w:rPr>
        <w:t>а</w:t>
      </w:r>
      <w:r w:rsidR="00552205">
        <w:rPr>
          <w:rFonts w:ascii="Times New Roman" w:hAnsi="Times New Roman"/>
          <w:sz w:val="24"/>
          <w:szCs w:val="24"/>
        </w:rPr>
        <w:t xml:space="preserve"> </w:t>
      </w:r>
      <w:r w:rsidR="00552205" w:rsidRPr="00552205">
        <w:rPr>
          <w:rFonts w:ascii="Times New Roman" w:hAnsi="Times New Roman" w:cs="Times New Roman"/>
          <w:sz w:val="24"/>
          <w:szCs w:val="24"/>
        </w:rPr>
        <w:t>V</w:t>
      </w:r>
      <w:r w:rsidR="00972AB0">
        <w:rPr>
          <w:rFonts w:ascii="Times New Roman" w:hAnsi="Times New Roman" w:cs="Times New Roman"/>
          <w:sz w:val="24"/>
          <w:szCs w:val="24"/>
        </w:rPr>
        <w:t xml:space="preserve"> </w:t>
      </w:r>
      <w:r w:rsidR="00552205" w:rsidRPr="00552205">
        <w:rPr>
          <w:rFonts w:ascii="Times New Roman" w:hAnsi="Times New Roman" w:cs="Times New Roman"/>
          <w:sz w:val="24"/>
          <w:szCs w:val="24"/>
        </w:rPr>
        <w:t>«Условия оплаты труда руководителя учреждения, его заместителей и главного бухгалтера» изложить в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205" w14:paraId="016B4F98" w14:textId="77777777" w:rsidTr="00552205">
        <w:tc>
          <w:tcPr>
            <w:tcW w:w="4785" w:type="dxa"/>
          </w:tcPr>
          <w:p w14:paraId="7858E58D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14:paraId="056B5367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14:paraId="4D676FFC" w14:textId="77777777" w:rsidTr="00552205">
        <w:tc>
          <w:tcPr>
            <w:tcW w:w="4785" w:type="dxa"/>
          </w:tcPr>
          <w:p w14:paraId="0CD91E0A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86" w:type="dxa"/>
          </w:tcPr>
          <w:p w14:paraId="0062125F" w14:textId="77777777" w:rsidR="00552205" w:rsidRDefault="005E029E" w:rsidP="005E02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3EE0">
              <w:rPr>
                <w:rFonts w:ascii="Times New Roman" w:hAnsi="Times New Roman"/>
                <w:sz w:val="24"/>
                <w:szCs w:val="24"/>
              </w:rPr>
              <w:t>4</w:t>
            </w:r>
            <w:r w:rsidR="00730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099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2205" w14:paraId="21E1E9B5" w14:textId="77777777" w:rsidTr="00552205">
        <w:tc>
          <w:tcPr>
            <w:tcW w:w="4785" w:type="dxa"/>
          </w:tcPr>
          <w:p w14:paraId="143FF1DA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86" w:type="dxa"/>
          </w:tcPr>
          <w:p w14:paraId="742DF376" w14:textId="77777777" w:rsidR="00552205" w:rsidRDefault="005E029E" w:rsidP="00513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30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382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72CF97B2" w14:textId="77777777" w:rsidR="00FB5077" w:rsidRDefault="00FB5077" w:rsidP="00FB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пункте 5.5.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52205">
        <w:rPr>
          <w:rFonts w:ascii="Times New Roman" w:hAnsi="Times New Roman" w:cs="Times New Roman"/>
          <w:sz w:val="24"/>
          <w:szCs w:val="24"/>
        </w:rPr>
        <w:t>Условия оплаты труда руководителя учреждения, его заместителей и главного бухгалтера</w:t>
      </w:r>
      <w:r>
        <w:rPr>
          <w:rFonts w:ascii="Times New Roman" w:hAnsi="Times New Roman" w:cs="Times New Roman"/>
          <w:sz w:val="24"/>
          <w:szCs w:val="24"/>
        </w:rPr>
        <w:t>» слова «исполнительного органа государственной власти»</w:t>
      </w:r>
      <w:r w:rsidRPr="00E20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словами «органа исполнительной власти Брянской области».</w:t>
      </w:r>
    </w:p>
    <w:p w14:paraId="20FB8ACA" w14:textId="77777777" w:rsidR="00BE5603" w:rsidRDefault="002F6E57" w:rsidP="00F96A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AB2">
        <w:rPr>
          <w:rFonts w:ascii="Times New Roman" w:hAnsi="Times New Roman" w:cs="Times New Roman"/>
          <w:sz w:val="24"/>
          <w:szCs w:val="24"/>
        </w:rPr>
        <w:t>1.</w:t>
      </w:r>
      <w:r w:rsidR="00DD3FD6" w:rsidRPr="00F96AB2">
        <w:rPr>
          <w:rFonts w:ascii="Times New Roman" w:hAnsi="Times New Roman" w:cs="Times New Roman"/>
          <w:sz w:val="24"/>
          <w:szCs w:val="24"/>
        </w:rPr>
        <w:t>2.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Приложения 1 – </w:t>
      </w:r>
      <w:r w:rsidR="006A2CF8">
        <w:rPr>
          <w:rFonts w:ascii="Times New Roman" w:hAnsi="Times New Roman" w:cs="Times New Roman"/>
          <w:sz w:val="24"/>
          <w:szCs w:val="24"/>
        </w:rPr>
        <w:t>3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к </w:t>
      </w:r>
      <w:r w:rsidR="0088569B" w:rsidRPr="00F96AB2">
        <w:rPr>
          <w:rFonts w:ascii="Times New Roman" w:hAnsi="Times New Roman" w:cs="Times New Roman"/>
          <w:sz w:val="24"/>
          <w:szCs w:val="24"/>
        </w:rPr>
        <w:t>Решению от 28.10.2016 г. № 5-706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AE17BC" w:rsidRPr="00F96AB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E5603" w:rsidRPr="00BE5603">
        <w:rPr>
          <w:rFonts w:ascii="Times New Roman" w:hAnsi="Times New Roman"/>
          <w:sz w:val="24"/>
          <w:szCs w:val="24"/>
        </w:rPr>
        <w:t>редакции</w:t>
      </w:r>
      <w:r w:rsidR="00DD3FD6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8209A2">
        <w:rPr>
          <w:rFonts w:ascii="Times New Roman" w:hAnsi="Times New Roman"/>
          <w:sz w:val="24"/>
          <w:szCs w:val="24"/>
        </w:rPr>
        <w:t xml:space="preserve">ям 1 - </w:t>
      </w:r>
      <w:r w:rsidR="006A2CF8">
        <w:rPr>
          <w:rFonts w:ascii="Times New Roman" w:hAnsi="Times New Roman"/>
          <w:sz w:val="24"/>
          <w:szCs w:val="24"/>
        </w:rPr>
        <w:t>3</w:t>
      </w:r>
      <w:r w:rsidR="00DD3FD6">
        <w:rPr>
          <w:rFonts w:ascii="Times New Roman" w:hAnsi="Times New Roman"/>
          <w:sz w:val="24"/>
          <w:szCs w:val="24"/>
        </w:rPr>
        <w:t>, к данному Решению.</w:t>
      </w:r>
      <w:r w:rsidR="00BE5603" w:rsidRPr="00BE5603">
        <w:rPr>
          <w:rFonts w:ascii="Times New Roman" w:hAnsi="Times New Roman"/>
          <w:sz w:val="24"/>
          <w:szCs w:val="24"/>
        </w:rPr>
        <w:t xml:space="preserve"> </w:t>
      </w:r>
    </w:p>
    <w:p w14:paraId="6D083C6D" w14:textId="6280CB0E" w:rsidR="00552205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5603">
        <w:rPr>
          <w:rFonts w:ascii="Times New Roman" w:hAnsi="Times New Roman"/>
          <w:sz w:val="24"/>
          <w:szCs w:val="24"/>
        </w:rPr>
        <w:t>.</w:t>
      </w:r>
      <w:r w:rsidR="0088569B">
        <w:rPr>
          <w:rFonts w:ascii="Times New Roman" w:hAnsi="Times New Roman"/>
          <w:sz w:val="24"/>
          <w:szCs w:val="24"/>
        </w:rPr>
        <w:t xml:space="preserve"> </w:t>
      </w:r>
      <w:r w:rsidR="00BE5603">
        <w:rPr>
          <w:rFonts w:ascii="Times New Roman" w:hAnsi="Times New Roman"/>
          <w:sz w:val="24"/>
          <w:szCs w:val="24"/>
        </w:rPr>
        <w:t>Решение</w:t>
      </w:r>
      <w:r w:rsidR="00BE5603" w:rsidRPr="00BE5603">
        <w:rPr>
          <w:rFonts w:ascii="Times New Roman" w:hAnsi="Times New Roman"/>
          <w:sz w:val="24"/>
          <w:szCs w:val="24"/>
        </w:rPr>
        <w:t xml:space="preserve"> вступает в силу с момента его </w:t>
      </w:r>
      <w:r w:rsidR="00E1118A">
        <w:rPr>
          <w:rFonts w:ascii="Times New Roman" w:hAnsi="Times New Roman"/>
          <w:sz w:val="24"/>
          <w:szCs w:val="24"/>
        </w:rPr>
        <w:t>п</w:t>
      </w:r>
      <w:r w:rsidR="00E65B74">
        <w:rPr>
          <w:rFonts w:ascii="Times New Roman" w:hAnsi="Times New Roman"/>
          <w:sz w:val="24"/>
          <w:szCs w:val="24"/>
        </w:rPr>
        <w:t>ринятия</w:t>
      </w:r>
      <w:r w:rsidR="00E1118A">
        <w:rPr>
          <w:rFonts w:ascii="Times New Roman" w:hAnsi="Times New Roman"/>
          <w:sz w:val="24"/>
          <w:szCs w:val="24"/>
        </w:rPr>
        <w:t xml:space="preserve"> </w:t>
      </w:r>
      <w:r w:rsidR="00BE5603" w:rsidRPr="00BE5603">
        <w:rPr>
          <w:rFonts w:ascii="Times New Roman" w:hAnsi="Times New Roman"/>
          <w:sz w:val="24"/>
          <w:szCs w:val="24"/>
        </w:rPr>
        <w:t>и распространяется на прав</w:t>
      </w:r>
      <w:r w:rsidR="005E2352">
        <w:rPr>
          <w:rFonts w:ascii="Times New Roman" w:hAnsi="Times New Roman"/>
          <w:sz w:val="24"/>
          <w:szCs w:val="24"/>
        </w:rPr>
        <w:t>оотнош</w:t>
      </w:r>
      <w:r w:rsidR="00BD51E1">
        <w:rPr>
          <w:rFonts w:ascii="Times New Roman" w:hAnsi="Times New Roman"/>
          <w:sz w:val="24"/>
          <w:szCs w:val="24"/>
        </w:rPr>
        <w:t xml:space="preserve">ения, возникшие с </w:t>
      </w:r>
      <w:r w:rsidR="00E1118A">
        <w:rPr>
          <w:rFonts w:ascii="Times New Roman" w:hAnsi="Times New Roman"/>
          <w:sz w:val="24"/>
          <w:szCs w:val="24"/>
        </w:rPr>
        <w:t>0</w:t>
      </w:r>
      <w:r w:rsidR="00BD51E1">
        <w:rPr>
          <w:rFonts w:ascii="Times New Roman" w:hAnsi="Times New Roman"/>
          <w:sz w:val="24"/>
          <w:szCs w:val="24"/>
        </w:rPr>
        <w:t>1 октября 202</w:t>
      </w:r>
      <w:r w:rsidR="004A463E">
        <w:rPr>
          <w:rFonts w:ascii="Times New Roman" w:hAnsi="Times New Roman"/>
          <w:sz w:val="24"/>
          <w:szCs w:val="24"/>
        </w:rPr>
        <w:t>4</w:t>
      </w:r>
      <w:r w:rsidR="005E2352">
        <w:rPr>
          <w:rFonts w:ascii="Times New Roman" w:hAnsi="Times New Roman"/>
          <w:sz w:val="24"/>
          <w:szCs w:val="24"/>
        </w:rPr>
        <w:t xml:space="preserve"> </w:t>
      </w:r>
      <w:r w:rsidR="00BE5603" w:rsidRPr="00BE5603">
        <w:rPr>
          <w:rFonts w:ascii="Times New Roman" w:hAnsi="Times New Roman"/>
          <w:sz w:val="24"/>
          <w:szCs w:val="24"/>
        </w:rPr>
        <w:t>г.</w:t>
      </w:r>
    </w:p>
    <w:p w14:paraId="700301A7" w14:textId="1990B94A" w:rsidR="00BE5603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8569B">
        <w:rPr>
          <w:rFonts w:ascii="Times New Roman" w:hAnsi="Times New Roman"/>
          <w:sz w:val="24"/>
          <w:szCs w:val="24"/>
        </w:rPr>
        <w:t>.</w:t>
      </w:r>
      <w:r w:rsidR="0088569B" w:rsidRPr="00BE5603">
        <w:t xml:space="preserve"> </w:t>
      </w:r>
      <w:r w:rsidR="00E65B74">
        <w:rPr>
          <w:rFonts w:ascii="Times New Roman" w:hAnsi="Times New Roman"/>
          <w:sz w:val="24"/>
          <w:szCs w:val="24"/>
        </w:rPr>
        <w:t>Настоящее решение о</w:t>
      </w:r>
      <w:r w:rsidR="0088569B" w:rsidRPr="00BE5603">
        <w:rPr>
          <w:rFonts w:ascii="Times New Roman" w:hAnsi="Times New Roman"/>
          <w:sz w:val="24"/>
          <w:szCs w:val="24"/>
        </w:rPr>
        <w:t xml:space="preserve">публиковать в муниципальной газете «Фокинский </w:t>
      </w:r>
      <w:r w:rsidR="00E65B74">
        <w:rPr>
          <w:rFonts w:ascii="Times New Roman" w:hAnsi="Times New Roman"/>
          <w:sz w:val="24"/>
          <w:szCs w:val="24"/>
        </w:rPr>
        <w:t>в</w:t>
      </w:r>
      <w:r w:rsidR="0088569B" w:rsidRPr="00BE5603">
        <w:rPr>
          <w:rFonts w:ascii="Times New Roman" w:hAnsi="Times New Roman"/>
          <w:sz w:val="24"/>
          <w:szCs w:val="24"/>
        </w:rPr>
        <w:t>естник»</w:t>
      </w:r>
      <w:r w:rsidR="00E65B74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города Фокино в сети «Интернет».</w:t>
      </w:r>
    </w:p>
    <w:p w14:paraId="3E635EC7" w14:textId="77777777" w:rsidR="00FE4CAD" w:rsidRDefault="00FE4CA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7BC8E" w14:textId="77777777" w:rsidR="006A2CF8" w:rsidRDefault="006A2C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95945" w14:textId="77777777" w:rsidR="006A2CF8" w:rsidRDefault="006A2CF8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28310" w14:textId="77777777" w:rsidR="00575CB4" w:rsidRDefault="006963ED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</w:t>
      </w:r>
      <w:r w:rsidR="00CF3D9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F3D91">
        <w:rPr>
          <w:rFonts w:ascii="Times New Roman" w:hAnsi="Times New Roman"/>
          <w:sz w:val="24"/>
          <w:szCs w:val="24"/>
        </w:rPr>
        <w:t xml:space="preserve"> </w:t>
      </w:r>
      <w:r w:rsidR="00487B17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В. Попович</w:t>
      </w:r>
    </w:p>
    <w:p w14:paraId="209AABDF" w14:textId="77777777" w:rsidR="006A2CF8" w:rsidRDefault="006A2CF8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0402F" w14:textId="77777777" w:rsidR="006A2CF8" w:rsidRDefault="006A2CF8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B316D" w14:textId="77777777" w:rsidR="006A2CF8" w:rsidRDefault="006A2CF8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40115" w14:textId="77777777" w:rsidR="006A2CF8" w:rsidRDefault="006A2CF8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A5E58" w14:textId="77777777" w:rsidR="006A2CF8" w:rsidRDefault="006A2CF8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21609" w14:textId="77777777" w:rsidR="000260E2" w:rsidRDefault="000260E2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D4165C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6A9F03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631CE5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5838C2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8653D4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4AAE7A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145C96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3086EF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B5719D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D48F5F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8CE262" w14:textId="77777777" w:rsidR="00805806" w:rsidRDefault="00805806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D5D69D" w14:textId="77777777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973F8C" w14:textId="6020FD55" w:rsidR="006A2CF8" w:rsidRDefault="006A2CF8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A3A195" w14:textId="5C7ACD0F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19A312" w14:textId="6891D595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BBB2A2" w14:textId="64C0D434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99C98C" w14:textId="2AD5E6F6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0A42CE" w14:textId="03B1D811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1A968" w14:textId="422CCC14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DF82D" w14:textId="77777777" w:rsidR="00E65B74" w:rsidRDefault="00E65B7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6D90BD" w14:textId="77777777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331ED846" w14:textId="3617E8AC" w:rsidR="003664B9" w:rsidRDefault="00575CB4" w:rsidP="00E65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</w:t>
      </w:r>
      <w:r w:rsidR="003664B9">
        <w:rPr>
          <w:rFonts w:ascii="Times New Roman" w:hAnsi="Times New Roman"/>
          <w:sz w:val="24"/>
          <w:szCs w:val="24"/>
        </w:rPr>
        <w:t>Решению С</w:t>
      </w:r>
      <w:r w:rsidR="00E65B74">
        <w:rPr>
          <w:rFonts w:ascii="Times New Roman" w:hAnsi="Times New Roman"/>
          <w:sz w:val="24"/>
          <w:szCs w:val="24"/>
        </w:rPr>
        <w:t>НДГФ</w:t>
      </w:r>
    </w:p>
    <w:p w14:paraId="0395006A" w14:textId="77777777" w:rsidR="00E65B74" w:rsidRDefault="003664B9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E65B74">
        <w:rPr>
          <w:rFonts w:ascii="Times New Roman" w:hAnsi="Times New Roman"/>
          <w:sz w:val="24"/>
          <w:szCs w:val="24"/>
        </w:rPr>
        <w:t xml:space="preserve"> 31.10.</w:t>
      </w:r>
      <w:r w:rsidR="00FE4CAD">
        <w:rPr>
          <w:rFonts w:ascii="Times New Roman" w:hAnsi="Times New Roman"/>
          <w:sz w:val="24"/>
          <w:szCs w:val="24"/>
        </w:rPr>
        <w:t>202</w:t>
      </w:r>
      <w:r w:rsidR="006A1745">
        <w:rPr>
          <w:rFonts w:ascii="Times New Roman" w:hAnsi="Times New Roman"/>
          <w:sz w:val="24"/>
          <w:szCs w:val="24"/>
        </w:rPr>
        <w:t>4</w:t>
      </w:r>
      <w:proofErr w:type="gramEnd"/>
      <w:r w:rsidR="00FE4CA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="00E65B74">
        <w:rPr>
          <w:rFonts w:ascii="Times New Roman" w:hAnsi="Times New Roman"/>
          <w:sz w:val="24"/>
          <w:szCs w:val="24"/>
        </w:rPr>
        <w:t xml:space="preserve"> 7-188</w:t>
      </w:r>
      <w:r w:rsidR="00BE5603">
        <w:rPr>
          <w:rFonts w:ascii="Times New Roman" w:hAnsi="Times New Roman"/>
          <w:sz w:val="24"/>
          <w:szCs w:val="24"/>
        </w:rPr>
        <w:t xml:space="preserve">  </w:t>
      </w:r>
    </w:p>
    <w:p w14:paraId="415BC0A8" w14:textId="58244C6E" w:rsidR="00BE5603" w:rsidRDefault="00BE5603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930A0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77FAD4F4" w14:textId="77777777"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8925E" w14:textId="063D9DEE" w:rsidR="00BE5603" w:rsidRDefault="00BE5603" w:rsidP="00575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5B74">
        <w:rPr>
          <w:rFonts w:ascii="Times New Roman" w:hAnsi="Times New Roman"/>
          <w:sz w:val="26"/>
          <w:szCs w:val="26"/>
        </w:rPr>
        <w:t>Размеры окладов (должностных окладов) работников культуры и искусства</w:t>
      </w:r>
    </w:p>
    <w:p w14:paraId="04E06884" w14:textId="77777777" w:rsidR="00E65B74" w:rsidRPr="00E65B74" w:rsidRDefault="00E65B74" w:rsidP="00575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5A4188E" w14:textId="77777777" w:rsidR="00BE5603" w:rsidRDefault="00BE5603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2243"/>
      </w:tblGrid>
      <w:tr w:rsidR="00EA2F7E" w:rsidRPr="00B930A0" w14:paraId="051C022A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BE4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0C7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размеры окладов (должностных окладов), руб.</w:t>
            </w:r>
          </w:p>
        </w:tc>
      </w:tr>
      <w:tr w:rsidR="00EA2F7E" w:rsidRPr="00B930A0" w14:paraId="7251A96C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001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B930A0" w14:paraId="60311EB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3E1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B17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32 304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19A8D1B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8C2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41FF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26 460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8865722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ADC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30B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25 909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00D58F5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69D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F83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14:paraId="5B66592A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65D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3489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25 248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1F03C9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8198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55D3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24 366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FE6C26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5DD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3B2B" w14:textId="77777777" w:rsidR="00EA2F7E" w:rsidRPr="00B930A0" w:rsidRDefault="00402884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24 145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C364565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C4D5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9EE" w14:textId="77777777" w:rsidR="00EA2F7E" w:rsidRPr="00B930A0" w:rsidRDefault="00B66782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23 263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75C0" w:rsidRPr="00B930A0" w14:paraId="2376B026" w14:textId="77777777" w:rsidTr="00E375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304B" w14:textId="77777777" w:rsidR="00E375C0" w:rsidRPr="00B930A0" w:rsidRDefault="00E375C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кружка, клубного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(любительского объединения, студии, коллектива самодеятельного искусства, клуба по интересам)</w:t>
            </w:r>
          </w:p>
        </w:tc>
      </w:tr>
      <w:tr w:rsidR="00EA2F7E" w:rsidRPr="00B930A0" w14:paraId="7DCB2808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1DF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6719" w14:textId="77777777" w:rsidR="00EA2F7E" w:rsidRPr="00B930A0" w:rsidRDefault="00267FC5" w:rsidP="0004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17 640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5B0FAC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825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C6B" w14:textId="77777777" w:rsidR="00EA2F7E" w:rsidRPr="00B930A0" w:rsidRDefault="00267FC5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17 310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0D75F3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9032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70DB" w14:textId="77777777" w:rsidR="00EA2F7E" w:rsidRPr="00B930A0" w:rsidRDefault="00267FC5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17 089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724F835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CE99" w14:textId="77777777" w:rsidR="00EA2F7E" w:rsidRPr="00B930A0" w:rsidRDefault="00267FC5" w:rsidP="0026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8299" w14:textId="77777777" w:rsidR="00EA2F7E" w:rsidRPr="00B930A0" w:rsidRDefault="002C5A75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17 089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95C19C5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DD1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</w:t>
            </w:r>
          </w:p>
          <w:p w14:paraId="03AE8620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культурно-досуговых организаций</w:t>
            </w:r>
          </w:p>
        </w:tc>
      </w:tr>
      <w:tr w:rsidR="00FE32C2" w:rsidRPr="00B930A0" w14:paraId="49DF11E4" w14:textId="77777777" w:rsidTr="00FE32C2"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FDB" w14:textId="77777777" w:rsidR="00FE32C2" w:rsidRPr="00B930A0" w:rsidRDefault="00FE32C2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DBA" w14:textId="77777777" w:rsidR="00FE32C2" w:rsidRPr="00B930A0" w:rsidRDefault="00A002B6" w:rsidP="00A0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19 845,00</w:t>
            </w:r>
          </w:p>
        </w:tc>
      </w:tr>
      <w:tr w:rsidR="00EA2F7E" w:rsidRPr="00B930A0" w14:paraId="081647A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FF2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21C4" w14:textId="77777777" w:rsidR="00EA2F7E" w:rsidRPr="00B930A0" w:rsidRDefault="004F6B7E" w:rsidP="00A2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12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7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27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D376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93C1E" w:rsidRPr="00B930A0" w14:paraId="6EF38176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746" w14:textId="77777777" w:rsidR="00193C1E" w:rsidRPr="00B930A0" w:rsidRDefault="00193C1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ED1" w14:textId="77777777" w:rsidR="00193C1E" w:rsidRDefault="00C166A1" w:rsidP="00A21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20 397,00</w:t>
            </w:r>
          </w:p>
        </w:tc>
      </w:tr>
      <w:tr w:rsidR="00EA2F7E" w:rsidRPr="00B930A0" w14:paraId="55B0635C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8E65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Звукооператор, светооператор</w:t>
            </w:r>
            <w:r w:rsidR="00E3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C5B" w14:textId="77777777" w:rsidR="00EA2F7E" w:rsidRPr="00B930A0" w:rsidRDefault="008F00CD" w:rsidP="008B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74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6CCA282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20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9C3D" w14:textId="77777777" w:rsidR="00EA2F7E" w:rsidRPr="00B930A0" w:rsidRDefault="001254B0" w:rsidP="0012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12D395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09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A9CF" w14:textId="77777777" w:rsidR="00EA2F7E" w:rsidRPr="00B930A0" w:rsidRDefault="0052497D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23 263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DD49E4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7CC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345E" w14:textId="77777777" w:rsidR="00EA2F7E" w:rsidRPr="00B930A0" w:rsidRDefault="00420C17" w:rsidP="000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16 207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9C04608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F50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33FC" w14:textId="77777777" w:rsidR="00EA2F7E" w:rsidRPr="00B930A0" w:rsidRDefault="00420C17" w:rsidP="000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12 459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DCCF49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193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E83" w14:textId="77777777" w:rsidR="00EA2F7E" w:rsidRPr="00B930A0" w:rsidRDefault="00517CE2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12 348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AC398D2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A397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руководителей библиотек</w:t>
            </w:r>
          </w:p>
        </w:tc>
      </w:tr>
      <w:tr w:rsidR="00EA2F7E" w:rsidRPr="00B930A0" w14:paraId="1590C0C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7646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27EE" w14:textId="77777777" w:rsidR="00EA2F7E" w:rsidRPr="00B930A0" w:rsidRDefault="0057069A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26 460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F6369DB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B082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 библиотек</w:t>
            </w:r>
          </w:p>
        </w:tc>
      </w:tr>
      <w:tr w:rsidR="00EA2F7E" w:rsidRPr="00B930A0" w14:paraId="0A00844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F7F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2C47" w14:textId="77777777" w:rsidR="00EA2F7E" w:rsidRPr="00B930A0" w:rsidRDefault="0057069A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23 263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410A88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B29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D638C" w14:textId="77777777" w:rsidR="00EA2F7E" w:rsidRPr="00B930A0" w:rsidRDefault="003628E1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19 956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75F1F00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05A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4A4B1" w14:textId="77777777" w:rsidR="00EA2F7E" w:rsidRPr="00B930A0" w:rsidRDefault="00AF5F8C" w:rsidP="003D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17 971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039BE2D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10DA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44A79" w14:textId="77777777" w:rsidR="00EA2F7E" w:rsidRPr="00B930A0" w:rsidRDefault="00AF5F8C" w:rsidP="003D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17 640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BEDBB0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35C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4C030" w14:textId="77777777" w:rsidR="00EA2F7E" w:rsidRPr="00B930A0" w:rsidRDefault="00AF5F8C" w:rsidP="001C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17 089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A2C7088" w14:textId="77777777" w:rsidR="000363AF" w:rsidRDefault="000363AF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5D06C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798FDB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90AF7B" w14:textId="4E45DB49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A8E33E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22882E" w14:textId="77777777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67AD4DE2" w14:textId="08D6C00F" w:rsidR="003664B9" w:rsidRDefault="003664B9" w:rsidP="00E65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</w:t>
      </w:r>
      <w:r w:rsidR="00E65B74">
        <w:rPr>
          <w:rFonts w:ascii="Times New Roman" w:hAnsi="Times New Roman"/>
          <w:sz w:val="24"/>
          <w:szCs w:val="24"/>
        </w:rPr>
        <w:t>НДГФ</w:t>
      </w:r>
    </w:p>
    <w:p w14:paraId="7E91B881" w14:textId="6B467252" w:rsidR="00575CB4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5B74">
        <w:rPr>
          <w:rFonts w:ascii="Times New Roman" w:hAnsi="Times New Roman"/>
          <w:sz w:val="24"/>
          <w:szCs w:val="24"/>
        </w:rPr>
        <w:t>31.10.</w:t>
      </w:r>
      <w:r w:rsidR="00E91572">
        <w:rPr>
          <w:rFonts w:ascii="Times New Roman" w:hAnsi="Times New Roman"/>
          <w:sz w:val="24"/>
          <w:szCs w:val="24"/>
        </w:rPr>
        <w:t>202</w:t>
      </w:r>
      <w:r w:rsidR="004E51AC">
        <w:rPr>
          <w:rFonts w:ascii="Times New Roman" w:hAnsi="Times New Roman"/>
          <w:sz w:val="24"/>
          <w:szCs w:val="24"/>
        </w:rPr>
        <w:t>4</w:t>
      </w:r>
      <w:r w:rsidR="00E65B74">
        <w:rPr>
          <w:rFonts w:ascii="Times New Roman" w:hAnsi="Times New Roman"/>
          <w:sz w:val="24"/>
          <w:szCs w:val="24"/>
        </w:rPr>
        <w:t>г.</w:t>
      </w:r>
      <w:r w:rsidR="00E91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E65B74">
        <w:rPr>
          <w:rFonts w:ascii="Times New Roman" w:hAnsi="Times New Roman"/>
          <w:sz w:val="24"/>
          <w:szCs w:val="24"/>
        </w:rPr>
        <w:t xml:space="preserve"> 7-188</w:t>
      </w:r>
      <w:r>
        <w:rPr>
          <w:rFonts w:ascii="Times New Roman" w:hAnsi="Times New Roman"/>
          <w:sz w:val="24"/>
          <w:szCs w:val="24"/>
        </w:rPr>
        <w:t xml:space="preserve">   </w:t>
      </w:r>
      <w:r w:rsidR="00575CB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37603229" w14:textId="77777777" w:rsidR="00EA2F7E" w:rsidRDefault="00EA2F7E" w:rsidP="000363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712E22" w14:textId="77777777" w:rsidR="00EA2F7E" w:rsidRDefault="00EA2F7E" w:rsidP="00036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37CA9" w14:textId="77777777" w:rsidR="00EA2F7E" w:rsidRP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21C9D" w14:textId="77777777" w:rsidR="00EA2F7E" w:rsidRPr="00E65B74" w:rsidRDefault="00EA2F7E" w:rsidP="00EA2F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5B74">
        <w:rPr>
          <w:rFonts w:ascii="Times New Roman" w:hAnsi="Times New Roman"/>
          <w:sz w:val="26"/>
          <w:szCs w:val="26"/>
        </w:rPr>
        <w:t>Размеры окладов работников прочих профессий, относящихся к отрасли культуры и искусства</w:t>
      </w:r>
    </w:p>
    <w:p w14:paraId="10A08160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4238"/>
      </w:tblGrid>
      <w:tr w:rsidR="00EA2F7E" w:rsidRPr="00EA2F7E" w14:paraId="4299AFFB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02DC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A99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EA2F7E" w:rsidRPr="00EA2F7E" w14:paraId="007EC12A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0634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C072" w14:textId="77777777" w:rsidR="00EA2F7E" w:rsidRPr="000363AF" w:rsidRDefault="004E51AC" w:rsidP="00C160D1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12 128</w:t>
            </w:r>
            <w:r w:rsidR="00E375C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64635BD5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2361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FC7" w14:textId="77777777" w:rsidR="00EA2F7E" w:rsidRPr="000363AF" w:rsidRDefault="00C1279A" w:rsidP="00C160D1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12 128</w:t>
            </w:r>
            <w:r w:rsidR="00E375C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5920A694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6D724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54F9" w14:textId="77777777" w:rsidR="00EA2F7E" w:rsidRPr="000363AF" w:rsidRDefault="00F60C1B" w:rsidP="00C16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11 798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00EBBE34" w14:textId="77777777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589A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E7CF" w14:textId="77777777" w:rsidR="00EA2F7E" w:rsidRPr="000363AF" w:rsidRDefault="00C672C9" w:rsidP="00E915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11 798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5FD6E684" w14:textId="77777777" w:rsidTr="000363AF">
        <w:trPr>
          <w:trHeight w:val="43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C87BC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601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48960" w14:textId="77777777" w:rsidR="00EA2F7E" w:rsidRPr="000363AF" w:rsidRDefault="00C672C9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11 798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2F9C2FAC" w14:textId="77777777" w:rsidTr="000363AF">
        <w:trPr>
          <w:trHeight w:val="50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64117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F688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D9DD1" w14:textId="77777777" w:rsidR="00EA2F7E" w:rsidRPr="000363AF" w:rsidRDefault="00C672C9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11 798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5DD9DAC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F68E32" w14:textId="77777777"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BA15A5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D099F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6F8D3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46509" w14:textId="77777777" w:rsid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4CE74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11D39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C875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C9058C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6ABEA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E2AF8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32257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950EE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26E88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760D3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A5D96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522A7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F2E5E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2B3DA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A74A8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A2F4B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5170D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24084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1C5EC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2AA86" w14:textId="77777777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4D4F0" w14:textId="48306FB2" w:rsidR="00AD57D0" w:rsidRDefault="00AD57D0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9EC50" w14:textId="1A2B7B14" w:rsidR="00E65B74" w:rsidRDefault="00E65B74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D62B8" w14:textId="2F60E604" w:rsidR="00E65B74" w:rsidRDefault="00E65B74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4F1A2" w14:textId="77777777" w:rsidR="00E65B74" w:rsidRDefault="00E65B74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9B123" w14:textId="77777777" w:rsidR="00AD57D0" w:rsidRDefault="00AD57D0" w:rsidP="00AD57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1E6BD8BF" w14:textId="20D9316A" w:rsidR="00AD57D0" w:rsidRDefault="00AD57D0" w:rsidP="00E65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</w:t>
      </w:r>
      <w:r w:rsidR="00E65B74">
        <w:rPr>
          <w:rFonts w:ascii="Times New Roman" w:hAnsi="Times New Roman"/>
          <w:sz w:val="24"/>
          <w:szCs w:val="24"/>
        </w:rPr>
        <w:t>НДГФ</w:t>
      </w:r>
    </w:p>
    <w:p w14:paraId="449E27AB" w14:textId="089C974C" w:rsidR="00AD57D0" w:rsidRDefault="00AD57D0" w:rsidP="00E65B74">
      <w:pPr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E65B74">
        <w:rPr>
          <w:rFonts w:ascii="Times New Roman" w:hAnsi="Times New Roman"/>
          <w:sz w:val="24"/>
          <w:szCs w:val="24"/>
        </w:rPr>
        <w:t>31.10.</w:t>
      </w:r>
      <w:r>
        <w:rPr>
          <w:rFonts w:ascii="Times New Roman" w:hAnsi="Times New Roman"/>
          <w:sz w:val="24"/>
          <w:szCs w:val="24"/>
        </w:rPr>
        <w:t>2024</w:t>
      </w:r>
      <w:r w:rsidR="00E65B74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>№</w:t>
      </w:r>
      <w:r w:rsidR="00E65B74">
        <w:rPr>
          <w:rFonts w:ascii="Times New Roman" w:hAnsi="Times New Roman"/>
          <w:sz w:val="24"/>
          <w:szCs w:val="24"/>
        </w:rPr>
        <w:t xml:space="preserve"> 7-188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264989A" w14:textId="77777777" w:rsidR="00AD57D0" w:rsidRPr="009B505F" w:rsidRDefault="00AD57D0" w:rsidP="000450C3">
      <w:pPr>
        <w:spacing w:line="240" w:lineRule="auto"/>
        <w:jc w:val="center"/>
      </w:pPr>
    </w:p>
    <w:p w14:paraId="683EF860" w14:textId="77777777" w:rsidR="00AD57D0" w:rsidRPr="00E65B74" w:rsidRDefault="00AD57D0" w:rsidP="00AD57D0">
      <w:pPr>
        <w:pStyle w:val="a9"/>
        <w:jc w:val="center"/>
        <w:rPr>
          <w:sz w:val="26"/>
          <w:szCs w:val="26"/>
        </w:rPr>
      </w:pPr>
      <w:r w:rsidRPr="00E65B74">
        <w:rPr>
          <w:sz w:val="26"/>
          <w:szCs w:val="26"/>
        </w:rPr>
        <w:t xml:space="preserve">Критерии отнесения учреждения к группе в зависимости от особенностей деятельности, значимости учреждения и масштаба управления </w:t>
      </w:r>
    </w:p>
    <w:p w14:paraId="52CB7010" w14:textId="77777777" w:rsidR="00AD57D0" w:rsidRPr="00E65B74" w:rsidRDefault="00AD57D0" w:rsidP="00AD57D0">
      <w:pPr>
        <w:pStyle w:val="a9"/>
        <w:jc w:val="center"/>
        <w:rPr>
          <w:sz w:val="26"/>
          <w:szCs w:val="26"/>
        </w:rPr>
      </w:pPr>
    </w:p>
    <w:p w14:paraId="619709F3" w14:textId="7A64FA79" w:rsidR="00AD57D0" w:rsidRPr="00E65B74" w:rsidRDefault="00AD57D0" w:rsidP="00AD57D0">
      <w:pPr>
        <w:pStyle w:val="a9"/>
        <w:jc w:val="center"/>
        <w:rPr>
          <w:sz w:val="26"/>
          <w:szCs w:val="26"/>
        </w:rPr>
      </w:pPr>
      <w:r w:rsidRPr="00E65B74">
        <w:rPr>
          <w:sz w:val="26"/>
          <w:szCs w:val="26"/>
        </w:rPr>
        <w:t>Культурно-досуговый центр</w:t>
      </w:r>
    </w:p>
    <w:p w14:paraId="0EE9F92F" w14:textId="77777777" w:rsidR="00E65B74" w:rsidRPr="00A35B9C" w:rsidRDefault="00E65B74" w:rsidP="00AD57D0">
      <w:pPr>
        <w:pStyle w:val="a9"/>
        <w:jc w:val="center"/>
        <w:rPr>
          <w:sz w:val="24"/>
          <w:szCs w:val="24"/>
        </w:rPr>
      </w:pPr>
    </w:p>
    <w:p w14:paraId="7A659DF1" w14:textId="77777777" w:rsidR="00AD57D0" w:rsidRPr="00A35B9C" w:rsidRDefault="00AD57D0" w:rsidP="00AD57D0">
      <w:pPr>
        <w:pStyle w:val="a9"/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944"/>
        <w:gridCol w:w="2751"/>
      </w:tblGrid>
      <w:tr w:rsidR="00AD57D0" w:rsidRPr="00A35B9C" w14:paraId="0DE1718F" w14:textId="77777777" w:rsidTr="004F4B31"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319F" w14:textId="77777777" w:rsidR="00AD57D0" w:rsidRPr="00A35B9C" w:rsidRDefault="00AD57D0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>Показатели</w:t>
            </w:r>
          </w:p>
        </w:tc>
        <w:tc>
          <w:tcPr>
            <w:tcW w:w="5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5909" w14:textId="77777777" w:rsidR="00AD57D0" w:rsidRPr="00A35B9C" w:rsidRDefault="00AD57D0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>Группы учреждений</w:t>
            </w:r>
          </w:p>
        </w:tc>
      </w:tr>
      <w:tr w:rsidR="006D5E14" w:rsidRPr="00A35B9C" w14:paraId="199A777E" w14:textId="77777777" w:rsidTr="004F4B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2C6" w14:textId="77777777" w:rsidR="006D5E14" w:rsidRPr="00A35B9C" w:rsidRDefault="006D5E14" w:rsidP="00860E05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95C5" w14:textId="77777777" w:rsidR="006D5E14" w:rsidRPr="00A35B9C" w:rsidRDefault="006D5E1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5B9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771D" w14:textId="77777777" w:rsidR="006D5E14" w:rsidRPr="00A35B9C" w:rsidRDefault="006D5E1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5B9C">
              <w:rPr>
                <w:sz w:val="24"/>
                <w:szCs w:val="24"/>
                <w:lang w:val="en-US"/>
              </w:rPr>
              <w:t>II</w:t>
            </w:r>
          </w:p>
        </w:tc>
      </w:tr>
      <w:tr w:rsidR="00BB55E8" w:rsidRPr="00A35B9C" w14:paraId="70C90FFA" w14:textId="77777777" w:rsidTr="004F4B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C3D" w14:textId="77777777" w:rsidR="00992BF4" w:rsidRPr="00992BF4" w:rsidRDefault="00992BF4" w:rsidP="00992BF4">
            <w:pPr>
              <w:pStyle w:val="a7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14:paraId="149BE43C" w14:textId="77777777" w:rsidR="00BB55E8" w:rsidRPr="00A35B9C" w:rsidRDefault="00BB55E8" w:rsidP="00992BF4">
            <w:pPr>
              <w:pStyle w:val="a7"/>
              <w:spacing w:before="0" w:beforeAutospacing="0" w:after="0" w:afterAutospacing="0"/>
              <w:jc w:val="both"/>
            </w:pPr>
            <w:r>
              <w:t>1. Количество штатных единиц (ед.)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DA1" w14:textId="77777777" w:rsidR="00992BF4" w:rsidRPr="00992BF4" w:rsidRDefault="00992BF4" w:rsidP="00992BF4">
            <w:pPr>
              <w:pStyle w:val="a9"/>
              <w:jc w:val="center"/>
              <w:rPr>
                <w:sz w:val="16"/>
                <w:szCs w:val="16"/>
              </w:rPr>
            </w:pPr>
          </w:p>
          <w:p w14:paraId="0AD36D4C" w14:textId="77777777" w:rsidR="00BB55E8" w:rsidRDefault="00BB55E8" w:rsidP="00992BF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&gt;=</w:t>
            </w:r>
            <w:r w:rsidR="007634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</w:p>
          <w:p w14:paraId="6C14ADFC" w14:textId="77777777" w:rsidR="00BB55E8" w:rsidRPr="00BB55E8" w:rsidRDefault="00BB55E8" w:rsidP="00992BF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или равно</w:t>
            </w:r>
            <w:r w:rsidR="007634E9">
              <w:rPr>
                <w:sz w:val="24"/>
                <w:szCs w:val="24"/>
              </w:rPr>
              <w:t xml:space="preserve"> 55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148" w14:textId="77777777" w:rsidR="00992BF4" w:rsidRPr="00992BF4" w:rsidRDefault="00992BF4" w:rsidP="00992BF4">
            <w:pPr>
              <w:pStyle w:val="a9"/>
              <w:jc w:val="center"/>
              <w:rPr>
                <w:sz w:val="16"/>
                <w:szCs w:val="16"/>
              </w:rPr>
            </w:pPr>
          </w:p>
          <w:p w14:paraId="36C9775C" w14:textId="77777777" w:rsidR="00BB55E8" w:rsidRDefault="007634E9" w:rsidP="00992BF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55</w:t>
            </w:r>
          </w:p>
          <w:p w14:paraId="69F4D62B" w14:textId="77777777" w:rsidR="007634E9" w:rsidRPr="007634E9" w:rsidRDefault="007634E9" w:rsidP="00992BF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(менее 55)</w:t>
            </w:r>
          </w:p>
        </w:tc>
      </w:tr>
      <w:tr w:rsidR="006D5E14" w:rsidRPr="00A35B9C" w14:paraId="16B43CAC" w14:textId="77777777" w:rsidTr="004F4B31"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DA49" w14:textId="77777777" w:rsidR="00992BF4" w:rsidRPr="00992BF4" w:rsidRDefault="00992BF4" w:rsidP="00992BF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</w:p>
          <w:p w14:paraId="26A11516" w14:textId="77777777" w:rsidR="006D5E14" w:rsidRPr="00A35B9C" w:rsidRDefault="004F4B31" w:rsidP="00992BF4">
            <w:pPr>
              <w:pStyle w:val="a7"/>
              <w:spacing w:before="0" w:beforeAutospacing="0" w:after="0" w:afterAutospacing="0"/>
            </w:pPr>
            <w:r>
              <w:t>2. Число посещений в год                     (тыс. чел.):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C7F" w14:textId="77777777" w:rsidR="006D5E14" w:rsidRDefault="004F4B31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&gt;=</w:t>
            </w:r>
            <w:r w:rsidR="006D5E14" w:rsidRPr="00A35B9C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3</w:t>
            </w:r>
            <w:r w:rsidR="006D5E14" w:rsidRPr="00A35B9C">
              <w:rPr>
                <w:sz w:val="24"/>
                <w:szCs w:val="24"/>
              </w:rPr>
              <w:t>0</w:t>
            </w:r>
          </w:p>
          <w:p w14:paraId="3FF5FCE6" w14:textId="77777777" w:rsidR="004F4B31" w:rsidRPr="00A35B9C" w:rsidRDefault="004F4B31" w:rsidP="004F4B3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или равно 330)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633" w14:textId="77777777" w:rsidR="004F4B31" w:rsidRDefault="004F4B31" w:rsidP="004F4B31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330</w:t>
            </w:r>
          </w:p>
          <w:p w14:paraId="576D49C7" w14:textId="77777777" w:rsidR="006D5E14" w:rsidRPr="00A35B9C" w:rsidRDefault="004F4B31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(менее 330)</w:t>
            </w:r>
          </w:p>
        </w:tc>
      </w:tr>
    </w:tbl>
    <w:p w14:paraId="1B88631C" w14:textId="77777777" w:rsidR="00AD57D0" w:rsidRPr="00A35B9C" w:rsidRDefault="00AD57D0" w:rsidP="00AD57D0">
      <w:pPr>
        <w:pStyle w:val="a9"/>
        <w:rPr>
          <w:sz w:val="24"/>
          <w:szCs w:val="24"/>
        </w:rPr>
      </w:pPr>
    </w:p>
    <w:p w14:paraId="5A4EEDBB" w14:textId="77777777" w:rsidR="00AD57D0" w:rsidRPr="00A35B9C" w:rsidRDefault="00AD57D0" w:rsidP="00AD57D0">
      <w:pPr>
        <w:pStyle w:val="a9"/>
        <w:jc w:val="center"/>
        <w:rPr>
          <w:sz w:val="24"/>
          <w:szCs w:val="24"/>
        </w:rPr>
      </w:pPr>
      <w:r w:rsidRPr="00A35B9C">
        <w:rPr>
          <w:sz w:val="24"/>
          <w:szCs w:val="24"/>
        </w:rPr>
        <w:t>Библиотеки</w:t>
      </w:r>
    </w:p>
    <w:p w14:paraId="2103007E" w14:textId="77777777" w:rsidR="00AD57D0" w:rsidRPr="00A35B9C" w:rsidRDefault="00AD57D0" w:rsidP="00AD57D0">
      <w:pPr>
        <w:pStyle w:val="a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3059"/>
        <w:gridCol w:w="2800"/>
      </w:tblGrid>
      <w:tr w:rsidR="00AD57D0" w:rsidRPr="00A35B9C" w14:paraId="747D0C59" w14:textId="77777777" w:rsidTr="00860E05"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A849" w14:textId="77777777" w:rsidR="00AD57D0" w:rsidRPr="00A35B9C" w:rsidRDefault="00AD57D0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>Показатели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913" w14:textId="77777777" w:rsidR="00AD57D0" w:rsidRPr="00A35B9C" w:rsidRDefault="00AD57D0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>Группы учреждений</w:t>
            </w:r>
          </w:p>
        </w:tc>
      </w:tr>
      <w:tr w:rsidR="006D5E14" w:rsidRPr="00A35B9C" w14:paraId="22D1F662" w14:textId="77777777" w:rsidTr="006D5E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959" w14:textId="77777777" w:rsidR="006D5E14" w:rsidRPr="00A35B9C" w:rsidRDefault="006D5E14" w:rsidP="00860E05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7D3" w14:textId="77777777" w:rsidR="006D5E14" w:rsidRPr="00A35B9C" w:rsidRDefault="006D5E1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34E" w14:textId="77777777" w:rsidR="006D5E14" w:rsidRPr="00A35B9C" w:rsidRDefault="006D5E1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  <w:lang w:val="en-US"/>
              </w:rPr>
              <w:t>II</w:t>
            </w:r>
          </w:p>
        </w:tc>
      </w:tr>
      <w:tr w:rsidR="00992BF4" w:rsidRPr="00A35B9C" w14:paraId="145E6284" w14:textId="77777777" w:rsidTr="00845EB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86B" w14:textId="77777777" w:rsidR="00992BF4" w:rsidRPr="00A35B9C" w:rsidRDefault="00992BF4" w:rsidP="00860E05">
            <w:pPr>
              <w:pStyle w:val="a7"/>
              <w:spacing w:before="0" w:beforeAutospacing="0" w:after="0" w:afterAutospacing="0" w:line="288" w:lineRule="atLeast"/>
              <w:jc w:val="both"/>
            </w:pPr>
            <w:r>
              <w:t>1. Количество штатных единиц (ед.)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A143" w14:textId="77777777" w:rsidR="00992BF4" w:rsidRPr="00264904" w:rsidRDefault="00992BF4" w:rsidP="00860E05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A572DC" w14:textId="77777777" w:rsidR="00992BF4" w:rsidRDefault="00992BF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&gt;=</w:t>
            </w:r>
            <w:r>
              <w:rPr>
                <w:sz w:val="24"/>
                <w:szCs w:val="24"/>
              </w:rPr>
              <w:t xml:space="preserve"> 55</w:t>
            </w:r>
          </w:p>
          <w:p w14:paraId="473454DD" w14:textId="77777777" w:rsidR="00992BF4" w:rsidRPr="00BB55E8" w:rsidRDefault="00992BF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или равно 55)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E30" w14:textId="77777777" w:rsidR="00992BF4" w:rsidRPr="00264904" w:rsidRDefault="00992BF4" w:rsidP="00860E05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98015B" w14:textId="77777777" w:rsidR="00992BF4" w:rsidRDefault="00992BF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55</w:t>
            </w:r>
          </w:p>
          <w:p w14:paraId="3F78B256" w14:textId="77777777" w:rsidR="00992BF4" w:rsidRPr="007634E9" w:rsidRDefault="00992BF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(менее 55)</w:t>
            </w:r>
          </w:p>
        </w:tc>
      </w:tr>
      <w:tr w:rsidR="00264904" w:rsidRPr="00A35B9C" w14:paraId="3BA8C074" w14:textId="77777777" w:rsidTr="006D5E1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15A8" w14:textId="77777777" w:rsidR="00264904" w:rsidRPr="00A35B9C" w:rsidRDefault="00264904" w:rsidP="00860E05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 xml:space="preserve">2. Число посещений </w:t>
            </w:r>
          </w:p>
          <w:p w14:paraId="12A98E3F" w14:textId="77777777" w:rsidR="00264904" w:rsidRPr="00A35B9C" w:rsidRDefault="00264904" w:rsidP="00860E05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A35B9C">
              <w:rPr>
                <w:sz w:val="24"/>
                <w:szCs w:val="24"/>
              </w:rPr>
              <w:t>(тыс. чел.)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3EB" w14:textId="77777777" w:rsidR="00264904" w:rsidRDefault="0026490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&gt;=</w:t>
            </w:r>
            <w:r w:rsidRPr="00A35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Pr="00A35B9C">
              <w:rPr>
                <w:sz w:val="24"/>
                <w:szCs w:val="24"/>
              </w:rPr>
              <w:t>0</w:t>
            </w:r>
          </w:p>
          <w:p w14:paraId="0648875C" w14:textId="77777777" w:rsidR="00264904" w:rsidRPr="00A35B9C" w:rsidRDefault="00264904" w:rsidP="0026490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(более или равно 200)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959C" w14:textId="77777777" w:rsidR="00264904" w:rsidRDefault="00264904" w:rsidP="00860E05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200</w:t>
            </w:r>
          </w:p>
          <w:p w14:paraId="17E15C90" w14:textId="77777777" w:rsidR="00264904" w:rsidRPr="00A35B9C" w:rsidRDefault="00264904" w:rsidP="00264904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(менее 200)</w:t>
            </w:r>
          </w:p>
        </w:tc>
      </w:tr>
    </w:tbl>
    <w:p w14:paraId="53EBE833" w14:textId="77777777" w:rsidR="00202FB2" w:rsidRDefault="00264904" w:rsidP="00202FB2">
      <w:pPr>
        <w:pStyle w:val="a7"/>
        <w:spacing w:before="0" w:beforeAutospacing="0" w:after="0" w:afterAutospacing="0"/>
        <w:ind w:firstLine="540"/>
        <w:jc w:val="both"/>
      </w:pPr>
      <w:r>
        <w:t>1. Отнесение учреждения к группе в зависимости от особенностей деятельности, значимости учреждения и масштаба управления производится учредителем ежегодно по результатам деятельности учреждения за прошедший год на основании годовой отчетности.</w:t>
      </w:r>
      <w:r w:rsidR="00202FB2">
        <w:t xml:space="preserve"> </w:t>
      </w:r>
    </w:p>
    <w:p w14:paraId="1C37C000" w14:textId="77777777" w:rsidR="00202FB2" w:rsidRDefault="00264904" w:rsidP="00202FB2">
      <w:pPr>
        <w:pStyle w:val="a7"/>
        <w:spacing w:before="0" w:beforeAutospacing="0" w:after="0" w:afterAutospacing="0"/>
        <w:ind w:firstLine="540"/>
        <w:jc w:val="both"/>
      </w:pPr>
      <w:r w:rsidRPr="003526A4">
        <w:t xml:space="preserve">Источником информации для расчета значения критерия "Число посещений в год" является федеральное статистическое наблюдение: </w:t>
      </w:r>
    </w:p>
    <w:p w14:paraId="21CD80D1" w14:textId="77777777" w:rsidR="00202FB2" w:rsidRDefault="00264904" w:rsidP="00202FB2">
      <w:pPr>
        <w:pStyle w:val="a7"/>
        <w:spacing w:before="0" w:beforeAutospacing="0" w:after="0" w:afterAutospacing="0"/>
        <w:ind w:firstLine="540"/>
        <w:jc w:val="both"/>
      </w:pPr>
      <w:r w:rsidRPr="003526A4">
        <w:t xml:space="preserve">форма 6-НК "Сведения об общедоступной (публичной) библиотеке"; </w:t>
      </w:r>
    </w:p>
    <w:p w14:paraId="63D389F8" w14:textId="77777777" w:rsidR="00202FB2" w:rsidRDefault="00264904" w:rsidP="00202FB2">
      <w:pPr>
        <w:pStyle w:val="a7"/>
        <w:spacing w:before="0" w:beforeAutospacing="0" w:after="0" w:afterAutospacing="0"/>
        <w:ind w:firstLine="540"/>
        <w:jc w:val="both"/>
      </w:pPr>
      <w:r w:rsidRPr="003526A4">
        <w:t xml:space="preserve">форма 7-НК "Сведения об организации культурно-досугового типа"; </w:t>
      </w:r>
    </w:p>
    <w:p w14:paraId="4560EA33" w14:textId="77777777" w:rsidR="00264904" w:rsidRDefault="00264904" w:rsidP="00202FB2">
      <w:pPr>
        <w:pStyle w:val="a7"/>
        <w:spacing w:before="0" w:beforeAutospacing="0" w:after="0" w:afterAutospacing="0"/>
        <w:ind w:firstLine="540"/>
        <w:jc w:val="both"/>
      </w:pPr>
      <w:r>
        <w:t xml:space="preserve">2. Отнесение учреждения к группе производится по основному критерию значимости учреждения и масштаба управления, определенному пунктом 1, и дополнительному критерию особенностей деятельности, определенному пунктом 2. </w:t>
      </w:r>
    </w:p>
    <w:p w14:paraId="32059114" w14:textId="77777777" w:rsidR="00AD57D0" w:rsidRPr="00CA1E61" w:rsidRDefault="00AD57D0" w:rsidP="00264904">
      <w:pPr>
        <w:pStyle w:val="a9"/>
        <w:tabs>
          <w:tab w:val="clear" w:pos="4153"/>
          <w:tab w:val="clear" w:pos="8306"/>
          <w:tab w:val="left" w:pos="993"/>
          <w:tab w:val="center" w:pos="4677"/>
          <w:tab w:val="right" w:pos="9355"/>
        </w:tabs>
        <w:ind w:left="709"/>
        <w:jc w:val="both"/>
        <w:rPr>
          <w:sz w:val="24"/>
          <w:szCs w:val="24"/>
        </w:rPr>
      </w:pPr>
    </w:p>
    <w:sectPr w:rsidR="00AD57D0" w:rsidRPr="00CA1E61" w:rsidSect="00E65B7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A53C6"/>
    <w:multiLevelType w:val="hybridMultilevel"/>
    <w:tmpl w:val="7062EF8C"/>
    <w:lvl w:ilvl="0" w:tplc="3132BD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03CD8"/>
    <w:rsid w:val="000260E2"/>
    <w:rsid w:val="000329A8"/>
    <w:rsid w:val="000363AF"/>
    <w:rsid w:val="000419FD"/>
    <w:rsid w:val="000450C3"/>
    <w:rsid w:val="000534B6"/>
    <w:rsid w:val="00054B19"/>
    <w:rsid w:val="000575D3"/>
    <w:rsid w:val="00081A3C"/>
    <w:rsid w:val="00083B1F"/>
    <w:rsid w:val="000B4117"/>
    <w:rsid w:val="00103AAA"/>
    <w:rsid w:val="001147FC"/>
    <w:rsid w:val="0012187B"/>
    <w:rsid w:val="001254B0"/>
    <w:rsid w:val="00133CA8"/>
    <w:rsid w:val="00146158"/>
    <w:rsid w:val="00163AA2"/>
    <w:rsid w:val="0017487D"/>
    <w:rsid w:val="00177C46"/>
    <w:rsid w:val="00193C1E"/>
    <w:rsid w:val="001C112A"/>
    <w:rsid w:val="001C78D9"/>
    <w:rsid w:val="001E005E"/>
    <w:rsid w:val="001E30FE"/>
    <w:rsid w:val="00200F58"/>
    <w:rsid w:val="00202FB2"/>
    <w:rsid w:val="002044D4"/>
    <w:rsid w:val="00264904"/>
    <w:rsid w:val="002649B8"/>
    <w:rsid w:val="002665B8"/>
    <w:rsid w:val="00267FC5"/>
    <w:rsid w:val="00270DC6"/>
    <w:rsid w:val="002756CA"/>
    <w:rsid w:val="00277A30"/>
    <w:rsid w:val="002A2159"/>
    <w:rsid w:val="002C5A75"/>
    <w:rsid w:val="002F6E57"/>
    <w:rsid w:val="00331EA2"/>
    <w:rsid w:val="00335278"/>
    <w:rsid w:val="0033612E"/>
    <w:rsid w:val="00351835"/>
    <w:rsid w:val="003526A4"/>
    <w:rsid w:val="00353239"/>
    <w:rsid w:val="003620A5"/>
    <w:rsid w:val="003628E1"/>
    <w:rsid w:val="00362F5D"/>
    <w:rsid w:val="003664B9"/>
    <w:rsid w:val="003C73D1"/>
    <w:rsid w:val="003D5A21"/>
    <w:rsid w:val="003E7AD8"/>
    <w:rsid w:val="003F4663"/>
    <w:rsid w:val="00401791"/>
    <w:rsid w:val="00402884"/>
    <w:rsid w:val="00420C17"/>
    <w:rsid w:val="004229CC"/>
    <w:rsid w:val="00426D8B"/>
    <w:rsid w:val="004370C0"/>
    <w:rsid w:val="00457141"/>
    <w:rsid w:val="004663F3"/>
    <w:rsid w:val="004761E6"/>
    <w:rsid w:val="00483666"/>
    <w:rsid w:val="00487B17"/>
    <w:rsid w:val="00490A94"/>
    <w:rsid w:val="004949ED"/>
    <w:rsid w:val="004A463E"/>
    <w:rsid w:val="004B1257"/>
    <w:rsid w:val="004C4813"/>
    <w:rsid w:val="004C4DA4"/>
    <w:rsid w:val="004C7B30"/>
    <w:rsid w:val="004E51AC"/>
    <w:rsid w:val="004E6DD6"/>
    <w:rsid w:val="004F4B31"/>
    <w:rsid w:val="004F6B7E"/>
    <w:rsid w:val="00500FE5"/>
    <w:rsid w:val="0051267B"/>
    <w:rsid w:val="00513EE0"/>
    <w:rsid w:val="00517CE2"/>
    <w:rsid w:val="0052497D"/>
    <w:rsid w:val="005466CF"/>
    <w:rsid w:val="00546820"/>
    <w:rsid w:val="00552205"/>
    <w:rsid w:val="005630E6"/>
    <w:rsid w:val="0057069A"/>
    <w:rsid w:val="00574E50"/>
    <w:rsid w:val="00575CB4"/>
    <w:rsid w:val="005810ED"/>
    <w:rsid w:val="005D20B9"/>
    <w:rsid w:val="005D45D1"/>
    <w:rsid w:val="005E029E"/>
    <w:rsid w:val="005E2352"/>
    <w:rsid w:val="005F6EF8"/>
    <w:rsid w:val="00641F1D"/>
    <w:rsid w:val="006753C3"/>
    <w:rsid w:val="006963ED"/>
    <w:rsid w:val="0069666F"/>
    <w:rsid w:val="006A1745"/>
    <w:rsid w:val="006A2CF8"/>
    <w:rsid w:val="006D5E14"/>
    <w:rsid w:val="006E206B"/>
    <w:rsid w:val="006E4553"/>
    <w:rsid w:val="007029F2"/>
    <w:rsid w:val="0073053E"/>
    <w:rsid w:val="00730BD5"/>
    <w:rsid w:val="00740488"/>
    <w:rsid w:val="00753AAD"/>
    <w:rsid w:val="00755A7E"/>
    <w:rsid w:val="007634E9"/>
    <w:rsid w:val="00780987"/>
    <w:rsid w:val="007A21EC"/>
    <w:rsid w:val="007C0E76"/>
    <w:rsid w:val="007C2EA1"/>
    <w:rsid w:val="007E43AA"/>
    <w:rsid w:val="007F547E"/>
    <w:rsid w:val="007F6738"/>
    <w:rsid w:val="0080227A"/>
    <w:rsid w:val="00805806"/>
    <w:rsid w:val="008209A2"/>
    <w:rsid w:val="0082200D"/>
    <w:rsid w:val="0083183A"/>
    <w:rsid w:val="008403A4"/>
    <w:rsid w:val="00856CE7"/>
    <w:rsid w:val="00866DB9"/>
    <w:rsid w:val="00877972"/>
    <w:rsid w:val="0088569B"/>
    <w:rsid w:val="00892346"/>
    <w:rsid w:val="008B2749"/>
    <w:rsid w:val="008F00CD"/>
    <w:rsid w:val="00902F5A"/>
    <w:rsid w:val="009313CF"/>
    <w:rsid w:val="00936BD7"/>
    <w:rsid w:val="00972AB0"/>
    <w:rsid w:val="009755D1"/>
    <w:rsid w:val="00992BF4"/>
    <w:rsid w:val="009E1D05"/>
    <w:rsid w:val="009E7D6E"/>
    <w:rsid w:val="009F14B6"/>
    <w:rsid w:val="00A002B6"/>
    <w:rsid w:val="00A033F0"/>
    <w:rsid w:val="00A0746C"/>
    <w:rsid w:val="00A21002"/>
    <w:rsid w:val="00A21272"/>
    <w:rsid w:val="00A23A79"/>
    <w:rsid w:val="00A546F2"/>
    <w:rsid w:val="00A55747"/>
    <w:rsid w:val="00A62EEA"/>
    <w:rsid w:val="00A67C03"/>
    <w:rsid w:val="00AD4F6B"/>
    <w:rsid w:val="00AD57D0"/>
    <w:rsid w:val="00AE17BC"/>
    <w:rsid w:val="00AF5F8C"/>
    <w:rsid w:val="00B01171"/>
    <w:rsid w:val="00B05134"/>
    <w:rsid w:val="00B20469"/>
    <w:rsid w:val="00B27E25"/>
    <w:rsid w:val="00B3194B"/>
    <w:rsid w:val="00B402EC"/>
    <w:rsid w:val="00B66782"/>
    <w:rsid w:val="00B823D1"/>
    <w:rsid w:val="00B930A0"/>
    <w:rsid w:val="00B93A03"/>
    <w:rsid w:val="00BB55E8"/>
    <w:rsid w:val="00BC2743"/>
    <w:rsid w:val="00BC7A13"/>
    <w:rsid w:val="00BD1761"/>
    <w:rsid w:val="00BD51E1"/>
    <w:rsid w:val="00BE1BE1"/>
    <w:rsid w:val="00BE5603"/>
    <w:rsid w:val="00BE5C52"/>
    <w:rsid w:val="00C0469E"/>
    <w:rsid w:val="00C1279A"/>
    <w:rsid w:val="00C160D1"/>
    <w:rsid w:val="00C166A1"/>
    <w:rsid w:val="00C22DE3"/>
    <w:rsid w:val="00C247F5"/>
    <w:rsid w:val="00C336F5"/>
    <w:rsid w:val="00C34C4B"/>
    <w:rsid w:val="00C44BD9"/>
    <w:rsid w:val="00C51DA5"/>
    <w:rsid w:val="00C6259A"/>
    <w:rsid w:val="00C672C9"/>
    <w:rsid w:val="00C70A15"/>
    <w:rsid w:val="00C73E25"/>
    <w:rsid w:val="00C81223"/>
    <w:rsid w:val="00CA1E61"/>
    <w:rsid w:val="00CF397F"/>
    <w:rsid w:val="00CF3D91"/>
    <w:rsid w:val="00D06F09"/>
    <w:rsid w:val="00D11F99"/>
    <w:rsid w:val="00D25FE7"/>
    <w:rsid w:val="00D320E4"/>
    <w:rsid w:val="00D36E6A"/>
    <w:rsid w:val="00D37619"/>
    <w:rsid w:val="00D84818"/>
    <w:rsid w:val="00DC5466"/>
    <w:rsid w:val="00DD3FD6"/>
    <w:rsid w:val="00DE4B95"/>
    <w:rsid w:val="00DF599E"/>
    <w:rsid w:val="00E1118A"/>
    <w:rsid w:val="00E131BD"/>
    <w:rsid w:val="00E20070"/>
    <w:rsid w:val="00E336CA"/>
    <w:rsid w:val="00E375C0"/>
    <w:rsid w:val="00E450FF"/>
    <w:rsid w:val="00E65B74"/>
    <w:rsid w:val="00E76CD3"/>
    <w:rsid w:val="00E900FF"/>
    <w:rsid w:val="00E91572"/>
    <w:rsid w:val="00E95B13"/>
    <w:rsid w:val="00EA2F7E"/>
    <w:rsid w:val="00EA61B0"/>
    <w:rsid w:val="00ED626A"/>
    <w:rsid w:val="00EE06A5"/>
    <w:rsid w:val="00F1702C"/>
    <w:rsid w:val="00F2238F"/>
    <w:rsid w:val="00F53361"/>
    <w:rsid w:val="00F60C1B"/>
    <w:rsid w:val="00F61CCA"/>
    <w:rsid w:val="00F74307"/>
    <w:rsid w:val="00F74BCB"/>
    <w:rsid w:val="00F947CC"/>
    <w:rsid w:val="00F96AB2"/>
    <w:rsid w:val="00FB5077"/>
    <w:rsid w:val="00FD2321"/>
    <w:rsid w:val="00FE32C2"/>
    <w:rsid w:val="00FE3B0B"/>
    <w:rsid w:val="00FE4CAD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A4C"/>
  <w15:docId w15:val="{EE06677B-CB0F-42D3-877B-0729BDA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11F99"/>
    <w:rPr>
      <w:color w:val="0000FF"/>
      <w:u w:val="single"/>
    </w:rPr>
  </w:style>
  <w:style w:type="paragraph" w:customStyle="1" w:styleId="ConsPlusNormal">
    <w:name w:val="ConsPlusNormal"/>
    <w:uiPriority w:val="99"/>
    <w:rsid w:val="00AD5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D57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D57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01&amp;n=80275&amp;dst=100076&amp;field=134&amp;date=30.09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3C44-0D97-4976-B507-F2EC0BF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2024-10-16T12:36:00Z</cp:lastPrinted>
  <dcterms:created xsi:type="dcterms:W3CDTF">2024-10-21T13:44:00Z</dcterms:created>
  <dcterms:modified xsi:type="dcterms:W3CDTF">2024-10-31T14:30:00Z</dcterms:modified>
</cp:coreProperties>
</file>