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6914" w14:textId="77777777" w:rsidR="00167701" w:rsidRPr="00167701" w:rsidRDefault="00167701" w:rsidP="00167701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701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14:paraId="3F19F0C5" w14:textId="77777777" w:rsidR="00167701" w:rsidRPr="00167701" w:rsidRDefault="00167701" w:rsidP="00167701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701">
        <w:rPr>
          <w:rFonts w:ascii="Times New Roman" w:eastAsia="Calibri" w:hAnsi="Times New Roman" w:cs="Times New Roman"/>
          <w:sz w:val="28"/>
          <w:szCs w:val="28"/>
        </w:rPr>
        <w:t>Брянская область</w:t>
      </w:r>
    </w:p>
    <w:p w14:paraId="61367A80" w14:textId="77777777" w:rsidR="00167701" w:rsidRPr="00167701" w:rsidRDefault="00167701" w:rsidP="00167701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67701">
        <w:rPr>
          <w:rFonts w:ascii="Times New Roman" w:eastAsia="Calibri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14:paraId="02065E8A" w14:textId="77777777" w:rsidR="00167701" w:rsidRPr="00167701" w:rsidRDefault="00167701" w:rsidP="0016770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67701">
        <w:rPr>
          <w:rFonts w:ascii="Times New Roman" w:eastAsia="Calibri" w:hAnsi="Times New Roman" w:cs="Times New Roman"/>
          <w:sz w:val="32"/>
          <w:szCs w:val="32"/>
        </w:rPr>
        <w:t>(СНДГФ)</w:t>
      </w:r>
    </w:p>
    <w:p w14:paraId="49658609" w14:textId="5CCC3E3C" w:rsidR="00167701" w:rsidRPr="00167701" w:rsidRDefault="00167701" w:rsidP="00167701">
      <w:pPr>
        <w:tabs>
          <w:tab w:val="left" w:pos="7875"/>
        </w:tabs>
        <w:spacing w:after="0" w:line="240" w:lineRule="auto"/>
        <w:ind w:left="-720" w:right="-5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194799A9" w14:textId="3D36BAC4" w:rsidR="00167701" w:rsidRPr="006B4E1C" w:rsidRDefault="00167701" w:rsidP="006B4E1C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67701">
        <w:rPr>
          <w:rFonts w:ascii="Times New Roman" w:eastAsia="Calibri" w:hAnsi="Times New Roman" w:cs="Times New Roman"/>
          <w:b/>
          <w:bCs/>
          <w:sz w:val="32"/>
          <w:szCs w:val="32"/>
        </w:rPr>
        <w:t>Р Е Ш Е Н И Е</w:t>
      </w:r>
    </w:p>
    <w:p w14:paraId="6ADEA5AF" w14:textId="77777777" w:rsidR="00167701" w:rsidRPr="003F3239" w:rsidRDefault="00167701" w:rsidP="00167701">
      <w:pPr>
        <w:spacing w:after="0" w:line="240" w:lineRule="auto"/>
        <w:ind w:left="-720" w:right="-5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71ABD" w14:textId="3DEA6994" w:rsidR="00167701" w:rsidRPr="00167701" w:rsidRDefault="00167701" w:rsidP="00167701">
      <w:pPr>
        <w:spacing w:after="0" w:line="240" w:lineRule="auto"/>
        <w:ind w:right="-54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77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3293D">
        <w:rPr>
          <w:rFonts w:ascii="Times New Roman" w:eastAsia="Calibri" w:hAnsi="Times New Roman" w:cs="Times New Roman"/>
          <w:sz w:val="24"/>
          <w:szCs w:val="24"/>
          <w:u w:val="single"/>
        </w:rPr>
        <w:t>30.06.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2023</w:t>
      </w:r>
      <w:r w:rsidRPr="001677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  <w:r w:rsidRPr="001677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№ </w:t>
      </w:r>
      <w:r w:rsidR="0073293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 – 960 </w:t>
      </w:r>
      <w:r w:rsidR="006E7A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Pr="001677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14:paraId="2C19C1B8" w14:textId="4E2A9341" w:rsidR="00167701" w:rsidRPr="00167701" w:rsidRDefault="00167701" w:rsidP="00167701">
      <w:pPr>
        <w:spacing w:after="0" w:line="240" w:lineRule="auto"/>
        <w:ind w:left="-720" w:right="-5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701">
        <w:rPr>
          <w:rFonts w:ascii="Times New Roman" w:eastAsia="Calibri" w:hAnsi="Times New Roman" w:cs="Times New Roman"/>
          <w:sz w:val="24"/>
          <w:szCs w:val="24"/>
        </w:rPr>
        <w:t xml:space="preserve">           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701">
        <w:rPr>
          <w:rFonts w:ascii="Times New Roman" w:eastAsia="Calibri" w:hAnsi="Times New Roman" w:cs="Times New Roman"/>
          <w:sz w:val="24"/>
          <w:szCs w:val="24"/>
        </w:rPr>
        <w:t>Фокино</w:t>
      </w:r>
    </w:p>
    <w:p w14:paraId="73296976" w14:textId="77777777" w:rsidR="00167701" w:rsidRPr="00167701" w:rsidRDefault="00167701" w:rsidP="001677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D95EE7" w14:textId="64E1299B" w:rsidR="00167701" w:rsidRPr="00167701" w:rsidRDefault="00167701" w:rsidP="0073293D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</w:t>
      </w:r>
      <w:bookmarkStart w:id="0" w:name="_Hlk139526545"/>
      <w:r>
        <w:rPr>
          <w:rFonts w:ascii="Times New Roman" w:eastAsia="Calibri" w:hAnsi="Times New Roman" w:cs="Times New Roman"/>
          <w:sz w:val="24"/>
          <w:szCs w:val="24"/>
        </w:rPr>
        <w:t>Совета народных депутатов города Фокино от 25.10.2019 г. № 6-239 «Об утверждении Положения об оплате труда муниципальных служащих городского округа «город Фокино»</w:t>
      </w:r>
      <w:bookmarkEnd w:id="0"/>
      <w:r w:rsidRPr="00167701">
        <w:rPr>
          <w:rFonts w:ascii="Times New Roman" w:eastAsia="Calibri" w:hAnsi="Times New Roman" w:cs="Times New Roman"/>
          <w:sz w:val="24"/>
          <w:szCs w:val="24"/>
        </w:rPr>
        <w:tab/>
      </w:r>
    </w:p>
    <w:p w14:paraId="641A8E3F" w14:textId="77777777" w:rsidR="00167701" w:rsidRPr="006B4E1C" w:rsidRDefault="00167701" w:rsidP="0016770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9CFE7EB" w14:textId="4B132545" w:rsidR="00167701" w:rsidRPr="00167701" w:rsidRDefault="00167701" w:rsidP="000C1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6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 от 31.07.1998</w:t>
      </w:r>
      <w:r w:rsidR="003F32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145-ФЗ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63.1. 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06.10.2003г. № 131-ФЗ «Об общих принципах организации местного самоуправления в Российской Федерации»</w:t>
      </w:r>
      <w:r w:rsidR="000C1B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 w:rsidR="004018E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C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</w:t>
      </w:r>
      <w:r w:rsidR="003F32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25-ФЗ «О муниципальной службе в Российской Федерации»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D1445" w:rsidRP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Фокино Брянской области</w:t>
      </w:r>
      <w:r w:rsidR="00AD14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</w:t>
      </w:r>
      <w:r w:rsidRPr="0016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ссмотрев письмо администрации города Фокино № </w:t>
      </w:r>
      <w:r w:rsidRPr="004018E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4018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6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018EF"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26.06.2023</w:t>
      </w:r>
      <w:r w:rsidRPr="00167701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</w:p>
    <w:p w14:paraId="680104D3" w14:textId="77777777" w:rsidR="00167701" w:rsidRPr="00167701" w:rsidRDefault="00167701" w:rsidP="00167701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A23066C" w14:textId="77777777" w:rsidR="00167701" w:rsidRPr="00167701" w:rsidRDefault="00167701" w:rsidP="00167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 народных депутатов города Фокино</w:t>
      </w:r>
    </w:p>
    <w:p w14:paraId="7CBA02B2" w14:textId="77777777" w:rsidR="00167701" w:rsidRPr="00167701" w:rsidRDefault="00167701" w:rsidP="00167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65FFA" w14:textId="77777777" w:rsidR="00167701" w:rsidRPr="003F3239" w:rsidRDefault="00167701" w:rsidP="00167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39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1A9CB04C" w14:textId="77777777" w:rsidR="00167701" w:rsidRPr="00167701" w:rsidRDefault="00167701" w:rsidP="00167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32330" w14:textId="6A5E74C4" w:rsidR="00167701" w:rsidRDefault="00167701" w:rsidP="001677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Внести в Решение </w:t>
      </w:r>
      <w:r w:rsidRPr="00167701">
        <w:rPr>
          <w:rFonts w:ascii="Times New Roman" w:eastAsia="Calibri" w:hAnsi="Times New Roman" w:cs="Times New Roman"/>
          <w:sz w:val="24"/>
          <w:szCs w:val="24"/>
        </w:rPr>
        <w:t>Совета народных депутатов города Фокино от 25.10.2019 г. № 6-239 «Об утверждении Положения об оплате труда муниципальных служащих городского округа «город Фокино»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14:paraId="44B26908" w14:textId="35CA8D55" w:rsidR="00167701" w:rsidRDefault="00167701" w:rsidP="003B161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Пункт 3.4 изложить в новой редакции «3.4. Фонд оплаты труда муниц</w:t>
      </w:r>
      <w:r w:rsidR="00A47F5F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пальных служащих формируется за счет средств, предусмотренных для финансового обеспечения выплат, установленных пункт</w:t>
      </w:r>
      <w:r w:rsidR="00A47F5F">
        <w:rPr>
          <w:rFonts w:ascii="Times New Roman" w:eastAsia="Calibri" w:hAnsi="Times New Roman" w:cs="Times New Roman"/>
          <w:sz w:val="24"/>
          <w:szCs w:val="24"/>
        </w:rPr>
        <w:t xml:space="preserve">ом 3.1. и 3.3. настоящего Положения, а также для финансового обеспечения других выплат, предусмотренных законодательством, в том числе на стимулирование (поощрительные) выплаты, выплаты премий размер которых, устанавливается </w:t>
      </w:r>
      <w:r w:rsidR="003B161A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="00A47F5F">
        <w:rPr>
          <w:rFonts w:ascii="Times New Roman" w:eastAsia="Calibri" w:hAnsi="Times New Roman" w:cs="Times New Roman"/>
          <w:sz w:val="24"/>
          <w:szCs w:val="24"/>
        </w:rPr>
        <w:t xml:space="preserve"> правовым актом органов местного </w:t>
      </w:r>
      <w:r w:rsidR="003B161A">
        <w:rPr>
          <w:rFonts w:ascii="Times New Roman" w:eastAsia="Calibri" w:hAnsi="Times New Roman" w:cs="Times New Roman"/>
          <w:sz w:val="24"/>
          <w:szCs w:val="24"/>
        </w:rPr>
        <w:t>самоуправления</w:t>
      </w:r>
      <w:r w:rsidR="00A47F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61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A47F5F">
        <w:rPr>
          <w:rFonts w:ascii="Times New Roman" w:eastAsia="Calibri" w:hAnsi="Times New Roman" w:cs="Times New Roman"/>
          <w:sz w:val="24"/>
          <w:szCs w:val="24"/>
        </w:rPr>
        <w:t xml:space="preserve"> образования, источником финансового обеспечения которых являются межбюджетные трансферты стимулирующего (поощрительного) характера из областного бюджета.</w:t>
      </w:r>
    </w:p>
    <w:p w14:paraId="510DB351" w14:textId="4EC77603" w:rsidR="00A47F5F" w:rsidRPr="00167701" w:rsidRDefault="00A47F5F" w:rsidP="003B16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фонда оплаты труда осуществляется на этапах планирования и исполнения бюджета. Представитель нанимателя (работодатель) вправе перераспределить средства фонда оплаты труда между выплатами, предусмотренными пунктами 3.1. и 3.3.</w:t>
      </w:r>
      <w:r w:rsidR="008C5D46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754EA89E" w14:textId="55074142" w:rsidR="00167701" w:rsidRPr="00167701" w:rsidRDefault="00167701" w:rsidP="001677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701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E406EC">
        <w:rPr>
          <w:rFonts w:ascii="Times New Roman" w:eastAsia="Calibri" w:hAnsi="Times New Roman" w:cs="Times New Roman"/>
          <w:sz w:val="24"/>
          <w:szCs w:val="24"/>
        </w:rPr>
        <w:t xml:space="preserve">подписания и распространяется на правоотношения, возникшие с </w:t>
      </w:r>
      <w:r w:rsidR="006E7A83" w:rsidRPr="006E7A83">
        <w:rPr>
          <w:rFonts w:ascii="Times New Roman" w:eastAsia="Calibri" w:hAnsi="Times New Roman" w:cs="Times New Roman"/>
          <w:sz w:val="24"/>
          <w:szCs w:val="24"/>
        </w:rPr>
        <w:t>01.06.</w:t>
      </w:r>
      <w:r w:rsidR="00E406EC" w:rsidRPr="006E7A83">
        <w:rPr>
          <w:rFonts w:ascii="Times New Roman" w:eastAsia="Calibri" w:hAnsi="Times New Roman" w:cs="Times New Roman"/>
          <w:sz w:val="24"/>
          <w:szCs w:val="24"/>
        </w:rPr>
        <w:t>2023 года</w:t>
      </w:r>
      <w:r w:rsidRPr="001677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A7BAD8" w14:textId="77777777" w:rsidR="00167701" w:rsidRPr="00167701" w:rsidRDefault="00167701" w:rsidP="00167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7DDA3" w14:textId="2A087F9B" w:rsidR="00167701" w:rsidRDefault="00167701" w:rsidP="00167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419DA" w14:textId="77777777" w:rsidR="003F3239" w:rsidRPr="00167701" w:rsidRDefault="003F3239" w:rsidP="00167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66FB2" w14:textId="77777777" w:rsidR="00167701" w:rsidRPr="00167701" w:rsidRDefault="00167701" w:rsidP="00167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7BB75" w14:textId="20CEB01D" w:rsidR="00167701" w:rsidRPr="00167701" w:rsidRDefault="00167701" w:rsidP="00167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                                                                                                  </w:t>
      </w:r>
      <w:r w:rsidR="00E4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6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Попович</w:t>
      </w:r>
    </w:p>
    <w:p w14:paraId="614CA7E2" w14:textId="6EB03B28" w:rsidR="00D00511" w:rsidRPr="008C5D46" w:rsidRDefault="00D00511" w:rsidP="008C5D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00511" w:rsidRPr="008C5D46" w:rsidSect="00732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5431"/>
    <w:multiLevelType w:val="hybridMultilevel"/>
    <w:tmpl w:val="3B26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47D1E"/>
    <w:multiLevelType w:val="multilevel"/>
    <w:tmpl w:val="6EDC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11"/>
    <w:rsid w:val="000C1B18"/>
    <w:rsid w:val="00167701"/>
    <w:rsid w:val="001E09F9"/>
    <w:rsid w:val="003B161A"/>
    <w:rsid w:val="003F3239"/>
    <w:rsid w:val="004018EF"/>
    <w:rsid w:val="006B4E1C"/>
    <w:rsid w:val="006E7A83"/>
    <w:rsid w:val="0073293D"/>
    <w:rsid w:val="008C5D46"/>
    <w:rsid w:val="00A47F5F"/>
    <w:rsid w:val="00AD1445"/>
    <w:rsid w:val="00D00511"/>
    <w:rsid w:val="00E4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85A0"/>
  <w15:chartTrackingRefBased/>
  <w15:docId w15:val="{9E89B201-FFD5-4289-8750-844719A3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2023-07-06T07:39:00Z</cp:lastPrinted>
  <dcterms:created xsi:type="dcterms:W3CDTF">2023-07-06T05:57:00Z</dcterms:created>
  <dcterms:modified xsi:type="dcterms:W3CDTF">2023-07-06T12:46:00Z</dcterms:modified>
</cp:coreProperties>
</file>