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06" w:rsidRPr="004B3E52" w:rsidRDefault="00453D06" w:rsidP="00453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E52">
        <w:rPr>
          <w:rFonts w:ascii="Times New Roman" w:hAnsi="Times New Roman"/>
          <w:sz w:val="28"/>
          <w:szCs w:val="28"/>
        </w:rPr>
        <w:t>Российская федерация</w:t>
      </w:r>
    </w:p>
    <w:p w:rsidR="00453D06" w:rsidRPr="004B3E52" w:rsidRDefault="00453D06" w:rsidP="00453D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3E52">
        <w:rPr>
          <w:rFonts w:ascii="Times New Roman" w:hAnsi="Times New Roman"/>
          <w:sz w:val="28"/>
          <w:szCs w:val="28"/>
        </w:rPr>
        <w:t>Брянская область</w:t>
      </w:r>
    </w:p>
    <w:p w:rsidR="00453D06" w:rsidRPr="00CA1E61" w:rsidRDefault="00453D06" w:rsidP="00453D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453D06" w:rsidRPr="00E76CD3" w:rsidRDefault="00453D06" w:rsidP="00453D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453D06" w:rsidRPr="002A2159" w:rsidRDefault="00453D06" w:rsidP="00453D0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453D06" w:rsidRPr="004B3E52" w:rsidRDefault="004B3E52" w:rsidP="00453D0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53D06" w:rsidRPr="004B3E52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4B3E52">
        <w:rPr>
          <w:rFonts w:ascii="Times New Roman" w:hAnsi="Times New Roman"/>
          <w:sz w:val="24"/>
          <w:szCs w:val="24"/>
          <w:u w:val="single"/>
        </w:rPr>
        <w:t>28.02.2020</w:t>
      </w:r>
      <w:r w:rsidR="00453D06" w:rsidRPr="004B3E52">
        <w:rPr>
          <w:rFonts w:ascii="Times New Roman" w:hAnsi="Times New Roman"/>
          <w:sz w:val="24"/>
          <w:szCs w:val="24"/>
          <w:u w:val="single"/>
        </w:rPr>
        <w:t>г.</w:t>
      </w:r>
      <w:r w:rsidR="00453D06"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B3E5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E52">
        <w:rPr>
          <w:rFonts w:ascii="Times New Roman" w:hAnsi="Times New Roman"/>
          <w:sz w:val="24"/>
          <w:szCs w:val="24"/>
          <w:u w:val="single"/>
        </w:rPr>
        <w:t xml:space="preserve">6 – 317 </w:t>
      </w:r>
    </w:p>
    <w:p w:rsidR="00453D06" w:rsidRDefault="00453D06" w:rsidP="00453D06">
      <w:pPr>
        <w:spacing w:after="0"/>
        <w:rPr>
          <w:rFonts w:ascii="Times New Roman" w:hAnsi="Times New Roman"/>
          <w:sz w:val="20"/>
          <w:szCs w:val="20"/>
        </w:rPr>
      </w:pPr>
      <w:r w:rsidRPr="00CA1E61">
        <w:rPr>
          <w:rFonts w:ascii="Times New Roman" w:hAnsi="Times New Roman"/>
          <w:sz w:val="20"/>
          <w:szCs w:val="20"/>
        </w:rPr>
        <w:t xml:space="preserve">   г. Фокино</w:t>
      </w:r>
    </w:p>
    <w:p w:rsidR="00453D06" w:rsidRDefault="00453D06" w:rsidP="00453D06">
      <w:pPr>
        <w:spacing w:after="0"/>
        <w:rPr>
          <w:rFonts w:ascii="Times New Roman" w:hAnsi="Times New Roman"/>
          <w:sz w:val="20"/>
          <w:szCs w:val="20"/>
        </w:rPr>
      </w:pPr>
    </w:p>
    <w:p w:rsidR="00453D06" w:rsidRDefault="00453D06" w:rsidP="00453D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:rsidR="00453D06" w:rsidRDefault="00453D06" w:rsidP="00453D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27.06.2018г. № 5-1033 «О порядке</w:t>
      </w:r>
    </w:p>
    <w:p w:rsidR="00453D06" w:rsidRDefault="00453D06" w:rsidP="00453D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расходования и учета средств на выплату </w:t>
      </w:r>
    </w:p>
    <w:p w:rsidR="00453D06" w:rsidRDefault="00453D06" w:rsidP="00453D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разовой материальной помощи к отпуску</w:t>
      </w:r>
    </w:p>
    <w:p w:rsidR="00453D06" w:rsidRDefault="00453D06" w:rsidP="00453D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работникам учреждений </w:t>
      </w:r>
      <w:proofErr w:type="gramStart"/>
      <w:r>
        <w:rPr>
          <w:rFonts w:ascii="Times New Roman" w:hAnsi="Times New Roman"/>
          <w:sz w:val="24"/>
          <w:szCs w:val="24"/>
        </w:rPr>
        <w:t>социально-культурной</w:t>
      </w:r>
      <w:proofErr w:type="gramEnd"/>
    </w:p>
    <w:p w:rsidR="00453D06" w:rsidRDefault="00453D06" w:rsidP="00453D06">
      <w:pPr>
        <w:tabs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города Фокино»</w:t>
      </w:r>
      <w:r>
        <w:rPr>
          <w:rFonts w:ascii="Times New Roman" w:hAnsi="Times New Roman"/>
          <w:sz w:val="24"/>
          <w:szCs w:val="24"/>
        </w:rPr>
        <w:tab/>
      </w:r>
    </w:p>
    <w:p w:rsidR="00453D06" w:rsidRDefault="00453D06" w:rsidP="00453D06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453D06" w:rsidRDefault="00453D06" w:rsidP="004B3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Брянской области от 14.12.2005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70035">
        <w:rPr>
          <w:rFonts w:ascii="Times New Roman" w:hAnsi="Times New Roman" w:cs="Times New Roman"/>
          <w:sz w:val="24"/>
          <w:szCs w:val="24"/>
        </w:rPr>
        <w:t xml:space="preserve"> 95-З «</w:t>
      </w:r>
      <w:r>
        <w:rPr>
          <w:rFonts w:ascii="Times New Roman" w:hAnsi="Times New Roman" w:cs="Times New Roman"/>
          <w:sz w:val="24"/>
          <w:szCs w:val="24"/>
        </w:rPr>
        <w:t>О социальной поддержке работников социально-культурной сферы, работников учреждений ветеринарии и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ных родителей (одного из приемных родителей) </w:t>
      </w:r>
      <w:r w:rsidR="00E70035">
        <w:rPr>
          <w:rFonts w:ascii="Times New Roman" w:hAnsi="Times New Roman" w:cs="Times New Roman"/>
          <w:sz w:val="24"/>
          <w:szCs w:val="24"/>
        </w:rPr>
        <w:t>приемных семей Брянской области» (учреждений образования, культуры, физической культуры, социальной защиты населения)</w:t>
      </w:r>
      <w:r>
        <w:rPr>
          <w:rFonts w:ascii="Times New Roman" w:hAnsi="Times New Roman" w:cs="Times New Roman"/>
          <w:sz w:val="24"/>
          <w:szCs w:val="24"/>
        </w:rPr>
        <w:t>, Законом Брянской области от 02.11.2016 N 89-З "О межбюджетных отношениях в Брянской области"</w:t>
      </w:r>
      <w:r w:rsidR="004B3E52">
        <w:rPr>
          <w:rFonts w:ascii="Times New Roman" w:hAnsi="Times New Roman" w:cs="Times New Roman"/>
          <w:sz w:val="24"/>
          <w:szCs w:val="24"/>
        </w:rPr>
        <w:t>, рассмотрев письмо администрации г</w:t>
      </w:r>
      <w:proofErr w:type="gramStart"/>
      <w:r w:rsidR="004B3E5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4B3E52">
        <w:rPr>
          <w:rFonts w:ascii="Times New Roman" w:hAnsi="Times New Roman" w:cs="Times New Roman"/>
          <w:sz w:val="24"/>
          <w:szCs w:val="24"/>
        </w:rPr>
        <w:t>окино от 12.02.2020г. № 105,</w:t>
      </w:r>
    </w:p>
    <w:p w:rsidR="00453D06" w:rsidRDefault="00453D06" w:rsidP="0045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D06" w:rsidRDefault="00453D06" w:rsidP="004B3E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453D06" w:rsidRDefault="00453D06" w:rsidP="0045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D06" w:rsidRDefault="00453D06" w:rsidP="0045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453D06" w:rsidRDefault="00453D06" w:rsidP="0045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D06" w:rsidRDefault="00453D06" w:rsidP="00453D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1.Внести в решение СНДГФ от 27.06.2018 № 5-1033 «О порядке расходования и учета средств на выплату разовой материальной помощи к отпуску работникам учреждений социально-культурной сферы города Фокино» (далее решение), следующие изменения;</w:t>
      </w:r>
    </w:p>
    <w:p w:rsidR="00453D06" w:rsidRDefault="00453D06" w:rsidP="00453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2. Положения слова «2 тыс. рублей» заменить словами «3 тыс. рублей»</w:t>
      </w:r>
      <w:r w:rsidR="00A80B5A">
        <w:rPr>
          <w:rFonts w:ascii="Times New Roman" w:hAnsi="Times New Roman"/>
          <w:sz w:val="24"/>
          <w:szCs w:val="24"/>
        </w:rPr>
        <w:t>.</w:t>
      </w:r>
    </w:p>
    <w:p w:rsidR="00453D06" w:rsidRDefault="00453D06" w:rsidP="00453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вступает в силу с момента его подписания и распространяется на правоотношения, возникшие с 01 января 2020 г.</w:t>
      </w:r>
    </w:p>
    <w:p w:rsidR="00453D06" w:rsidRDefault="00453D06" w:rsidP="00453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решение в муниципальной газете «Фокинский Вестник».</w:t>
      </w:r>
    </w:p>
    <w:p w:rsidR="00453D06" w:rsidRDefault="00453D06" w:rsidP="0045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D06" w:rsidRDefault="00453D06" w:rsidP="0045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D06" w:rsidRDefault="00453D06" w:rsidP="0045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453D06" w:rsidRDefault="00453D06" w:rsidP="0045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D06" w:rsidRDefault="00453D06"/>
    <w:sectPr w:rsidR="00453D06" w:rsidSect="007A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D06"/>
    <w:rsid w:val="00453D06"/>
    <w:rsid w:val="004B3E52"/>
    <w:rsid w:val="007A5188"/>
    <w:rsid w:val="00A80B5A"/>
    <w:rsid w:val="00AA4C57"/>
    <w:rsid w:val="00E7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2020-02-25T05:55:00Z</cp:lastPrinted>
  <dcterms:created xsi:type="dcterms:W3CDTF">2020-02-12T11:18:00Z</dcterms:created>
  <dcterms:modified xsi:type="dcterms:W3CDTF">2020-03-03T08:00:00Z</dcterms:modified>
</cp:coreProperties>
</file>