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376D" w14:textId="77777777" w:rsidR="00BF2F6F" w:rsidRPr="009147DB" w:rsidRDefault="00BF2F6F" w:rsidP="00BF2F6F">
      <w:pPr>
        <w:ind w:left="-720" w:right="-545"/>
        <w:jc w:val="center"/>
        <w:rPr>
          <w:color w:val="000000" w:themeColor="text1"/>
          <w:sz w:val="28"/>
          <w:szCs w:val="28"/>
        </w:rPr>
      </w:pPr>
      <w:r w:rsidRPr="009147DB">
        <w:rPr>
          <w:color w:val="000000" w:themeColor="text1"/>
          <w:sz w:val="28"/>
          <w:szCs w:val="28"/>
        </w:rPr>
        <w:t>Российская Федерация</w:t>
      </w:r>
    </w:p>
    <w:p w14:paraId="160112C3" w14:textId="77777777" w:rsidR="00BF2F6F" w:rsidRPr="009147DB" w:rsidRDefault="00BF2F6F" w:rsidP="00BF2F6F">
      <w:pPr>
        <w:ind w:left="-720" w:right="-545"/>
        <w:jc w:val="center"/>
        <w:rPr>
          <w:color w:val="000000" w:themeColor="text1"/>
          <w:sz w:val="28"/>
          <w:szCs w:val="28"/>
        </w:rPr>
      </w:pPr>
      <w:r w:rsidRPr="009147DB">
        <w:rPr>
          <w:color w:val="000000" w:themeColor="text1"/>
          <w:sz w:val="28"/>
          <w:szCs w:val="28"/>
        </w:rPr>
        <w:t>Брянской области</w:t>
      </w:r>
    </w:p>
    <w:p w14:paraId="4239853A" w14:textId="77777777" w:rsidR="00BF2F6F" w:rsidRPr="009147DB" w:rsidRDefault="00BF2F6F" w:rsidP="00BF2F6F">
      <w:pPr>
        <w:ind w:left="-720" w:right="-545"/>
        <w:jc w:val="center"/>
        <w:rPr>
          <w:b/>
          <w:color w:val="000000" w:themeColor="text1"/>
          <w:sz w:val="32"/>
          <w:szCs w:val="32"/>
        </w:rPr>
      </w:pPr>
      <w:r w:rsidRPr="009147DB">
        <w:rPr>
          <w:b/>
          <w:color w:val="000000" w:themeColor="text1"/>
          <w:sz w:val="32"/>
          <w:szCs w:val="32"/>
        </w:rPr>
        <w:t>СОВЕТ НАРОДНЫХ ДЕПУТАТОВ ГОРОДА ФОКИНО</w:t>
      </w:r>
    </w:p>
    <w:p w14:paraId="33B8D95D" w14:textId="77777777" w:rsidR="00BF2F6F" w:rsidRPr="009147DB" w:rsidRDefault="00BF2F6F" w:rsidP="00BF2F6F">
      <w:pPr>
        <w:ind w:left="-720" w:right="-545"/>
        <w:jc w:val="center"/>
        <w:rPr>
          <w:color w:val="000000" w:themeColor="text1"/>
          <w:sz w:val="32"/>
          <w:szCs w:val="32"/>
        </w:rPr>
      </w:pPr>
      <w:r w:rsidRPr="009147DB">
        <w:rPr>
          <w:color w:val="000000" w:themeColor="text1"/>
          <w:sz w:val="32"/>
          <w:szCs w:val="32"/>
        </w:rPr>
        <w:t>(СНДГФ)</w:t>
      </w:r>
    </w:p>
    <w:p w14:paraId="55778FB6" w14:textId="77777777" w:rsidR="00BF2F6F" w:rsidRPr="009147DB" w:rsidRDefault="00BF2F6F" w:rsidP="00BF2F6F">
      <w:pPr>
        <w:ind w:left="-720" w:right="-545"/>
        <w:rPr>
          <w:b/>
          <w:color w:val="000000" w:themeColor="text1"/>
          <w:sz w:val="32"/>
          <w:szCs w:val="32"/>
        </w:rPr>
      </w:pPr>
    </w:p>
    <w:p w14:paraId="66D12B88" w14:textId="77777777" w:rsidR="00BF2F6F" w:rsidRPr="009147DB" w:rsidRDefault="00BF2F6F" w:rsidP="00BF2F6F">
      <w:pPr>
        <w:ind w:left="-720" w:right="-545"/>
        <w:jc w:val="center"/>
        <w:rPr>
          <w:b/>
          <w:color w:val="000000" w:themeColor="text1"/>
          <w:sz w:val="32"/>
          <w:szCs w:val="32"/>
        </w:rPr>
      </w:pPr>
      <w:r w:rsidRPr="009147DB">
        <w:rPr>
          <w:b/>
          <w:color w:val="000000" w:themeColor="text1"/>
          <w:sz w:val="32"/>
          <w:szCs w:val="32"/>
        </w:rPr>
        <w:t>РЕШЕНИЕ</w:t>
      </w:r>
    </w:p>
    <w:p w14:paraId="4FCA89E5" w14:textId="77777777" w:rsidR="009147DB" w:rsidRDefault="009147DB" w:rsidP="00BF2F6F">
      <w:pPr>
        <w:rPr>
          <w:color w:val="000000" w:themeColor="text1"/>
        </w:rPr>
      </w:pPr>
    </w:p>
    <w:p w14:paraId="21C2B95B" w14:textId="70FA7CA7" w:rsidR="009147DB" w:rsidRDefault="00BF2F6F" w:rsidP="009147DB">
      <w:pPr>
        <w:ind w:firstLine="0"/>
        <w:rPr>
          <w:color w:val="000000" w:themeColor="text1"/>
        </w:rPr>
      </w:pPr>
      <w:proofErr w:type="gramStart"/>
      <w:r w:rsidRPr="009147DB">
        <w:rPr>
          <w:color w:val="000000" w:themeColor="text1"/>
          <w:u w:val="single"/>
        </w:rPr>
        <w:t xml:space="preserve">от  </w:t>
      </w:r>
      <w:r w:rsidR="009147DB" w:rsidRPr="009147DB">
        <w:rPr>
          <w:color w:val="000000" w:themeColor="text1"/>
          <w:u w:val="single"/>
        </w:rPr>
        <w:t>26.03.</w:t>
      </w:r>
      <w:r w:rsidRPr="009147DB">
        <w:rPr>
          <w:color w:val="000000" w:themeColor="text1"/>
          <w:u w:val="single"/>
        </w:rPr>
        <w:t>202</w:t>
      </w:r>
      <w:r w:rsidR="00A21D85" w:rsidRPr="009147DB">
        <w:rPr>
          <w:color w:val="000000" w:themeColor="text1"/>
          <w:u w:val="single"/>
        </w:rPr>
        <w:t>5</w:t>
      </w:r>
      <w:proofErr w:type="gramEnd"/>
      <w:r w:rsidRPr="009147DB">
        <w:rPr>
          <w:color w:val="000000" w:themeColor="text1"/>
          <w:u w:val="single"/>
        </w:rPr>
        <w:t xml:space="preserve"> г.</w:t>
      </w:r>
      <w:r w:rsidRPr="002260B6">
        <w:rPr>
          <w:color w:val="000000" w:themeColor="text1"/>
        </w:rPr>
        <w:t xml:space="preserve">   </w:t>
      </w:r>
      <w:r w:rsidR="00FB5999" w:rsidRPr="002260B6">
        <w:rPr>
          <w:color w:val="000000" w:themeColor="text1"/>
        </w:rPr>
        <w:t xml:space="preserve">                             </w:t>
      </w:r>
      <w:r w:rsidR="00296766">
        <w:rPr>
          <w:color w:val="000000" w:themeColor="text1"/>
        </w:rPr>
        <w:t xml:space="preserve">           </w:t>
      </w:r>
      <w:r w:rsidR="00FB5999" w:rsidRPr="002260B6">
        <w:rPr>
          <w:color w:val="000000" w:themeColor="text1"/>
        </w:rPr>
        <w:t xml:space="preserve"> </w:t>
      </w:r>
      <w:r w:rsidRPr="002260B6">
        <w:rPr>
          <w:color w:val="000000" w:themeColor="text1"/>
        </w:rPr>
        <w:t xml:space="preserve">№ </w:t>
      </w:r>
      <w:r w:rsidR="00296766" w:rsidRPr="00296766">
        <w:rPr>
          <w:color w:val="000000" w:themeColor="text1"/>
          <w:u w:val="single"/>
        </w:rPr>
        <w:t>7 – 282</w:t>
      </w:r>
      <w:r w:rsidR="00296766">
        <w:rPr>
          <w:color w:val="000000" w:themeColor="text1"/>
        </w:rPr>
        <w:t xml:space="preserve"> </w:t>
      </w:r>
      <w:r w:rsidRPr="002260B6">
        <w:rPr>
          <w:color w:val="000000" w:themeColor="text1"/>
        </w:rPr>
        <w:t xml:space="preserve">           </w:t>
      </w:r>
    </w:p>
    <w:p w14:paraId="7ED9583F" w14:textId="3E1E0C18" w:rsidR="00BF2F6F" w:rsidRPr="002260B6" w:rsidRDefault="00BF2F6F" w:rsidP="009147DB">
      <w:pPr>
        <w:ind w:firstLine="0"/>
        <w:rPr>
          <w:color w:val="000000" w:themeColor="text1"/>
        </w:rPr>
      </w:pPr>
      <w:r w:rsidRPr="002260B6">
        <w:rPr>
          <w:color w:val="000000" w:themeColor="text1"/>
        </w:rPr>
        <w:t>г. Фокино</w:t>
      </w:r>
    </w:p>
    <w:p w14:paraId="731B6347" w14:textId="77777777" w:rsidR="001A272A" w:rsidRPr="002260B6" w:rsidRDefault="001A272A" w:rsidP="009147DB">
      <w:pPr>
        <w:ind w:firstLine="0"/>
        <w:rPr>
          <w:color w:val="000000" w:themeColor="text1"/>
        </w:rPr>
      </w:pPr>
    </w:p>
    <w:p w14:paraId="7CBCA316" w14:textId="77777777" w:rsidR="001A272A" w:rsidRPr="002260B6" w:rsidRDefault="001A272A" w:rsidP="009147DB">
      <w:pPr>
        <w:ind w:firstLine="0"/>
        <w:rPr>
          <w:color w:val="000000" w:themeColor="text1"/>
        </w:rPr>
      </w:pPr>
      <w:r w:rsidRPr="002260B6">
        <w:rPr>
          <w:color w:val="000000" w:themeColor="text1"/>
        </w:rPr>
        <w:t>О</w:t>
      </w:r>
      <w:r w:rsidR="00A21D85" w:rsidRPr="002260B6">
        <w:rPr>
          <w:color w:val="000000" w:themeColor="text1"/>
        </w:rPr>
        <w:t>б утверждении Положения</w:t>
      </w:r>
      <w:r w:rsidR="00FB5999" w:rsidRPr="002260B6">
        <w:rPr>
          <w:color w:val="000000" w:themeColor="text1"/>
        </w:rPr>
        <w:t xml:space="preserve"> о</w:t>
      </w:r>
    </w:p>
    <w:p w14:paraId="6BC96C6A" w14:textId="77777777" w:rsidR="00FB5999" w:rsidRPr="002260B6" w:rsidRDefault="00FB5999" w:rsidP="009147DB">
      <w:pPr>
        <w:ind w:firstLine="0"/>
        <w:rPr>
          <w:color w:val="000000" w:themeColor="text1"/>
        </w:rPr>
      </w:pPr>
      <w:r w:rsidRPr="002260B6">
        <w:rPr>
          <w:color w:val="000000" w:themeColor="text1"/>
        </w:rPr>
        <w:t>муниципальном земельном контроле</w:t>
      </w:r>
    </w:p>
    <w:p w14:paraId="29510E3A" w14:textId="77777777" w:rsidR="00A21D85" w:rsidRPr="002260B6" w:rsidRDefault="00A21D85" w:rsidP="009147DB">
      <w:pPr>
        <w:ind w:firstLine="0"/>
        <w:rPr>
          <w:color w:val="000000" w:themeColor="text1"/>
        </w:rPr>
      </w:pPr>
      <w:r w:rsidRPr="002260B6">
        <w:rPr>
          <w:color w:val="000000" w:themeColor="text1"/>
        </w:rPr>
        <w:t xml:space="preserve">в границах муниципального образования </w:t>
      </w:r>
    </w:p>
    <w:p w14:paraId="259B9A51" w14:textId="77777777" w:rsidR="00FB5999" w:rsidRPr="002260B6" w:rsidRDefault="00FB5999" w:rsidP="009147DB">
      <w:pPr>
        <w:ind w:firstLine="0"/>
        <w:rPr>
          <w:color w:val="000000" w:themeColor="text1"/>
        </w:rPr>
      </w:pPr>
      <w:r w:rsidRPr="002260B6">
        <w:rPr>
          <w:color w:val="000000" w:themeColor="text1"/>
        </w:rPr>
        <w:t>городско</w:t>
      </w:r>
      <w:r w:rsidR="00A21D85" w:rsidRPr="002260B6">
        <w:rPr>
          <w:color w:val="000000" w:themeColor="text1"/>
        </w:rPr>
        <w:t>й</w:t>
      </w:r>
      <w:r w:rsidRPr="002260B6">
        <w:rPr>
          <w:color w:val="000000" w:themeColor="text1"/>
        </w:rPr>
        <w:t xml:space="preserve"> округ</w:t>
      </w:r>
      <w:r w:rsidR="00A21D85" w:rsidRPr="002260B6">
        <w:rPr>
          <w:color w:val="000000" w:themeColor="text1"/>
        </w:rPr>
        <w:t xml:space="preserve"> </w:t>
      </w:r>
      <w:r w:rsidRPr="002260B6">
        <w:rPr>
          <w:color w:val="000000" w:themeColor="text1"/>
        </w:rPr>
        <w:t>город Фокино Брянской области</w:t>
      </w:r>
    </w:p>
    <w:p w14:paraId="5D7BE7B2" w14:textId="77777777" w:rsidR="001A272A" w:rsidRPr="002260B6" w:rsidRDefault="001A272A" w:rsidP="001A272A">
      <w:pPr>
        <w:rPr>
          <w:color w:val="000000" w:themeColor="text1"/>
        </w:rPr>
      </w:pPr>
    </w:p>
    <w:p w14:paraId="7574826F" w14:textId="143F4314" w:rsidR="001A272A" w:rsidRDefault="001A272A" w:rsidP="001A272A">
      <w:pPr>
        <w:ind w:firstLine="540"/>
        <w:rPr>
          <w:color w:val="000000" w:themeColor="text1"/>
        </w:rPr>
      </w:pPr>
      <w:r w:rsidRPr="002260B6">
        <w:rPr>
          <w:color w:val="000000" w:themeColor="text1"/>
        </w:rPr>
        <w:t xml:space="preserve">Руководствуясь </w:t>
      </w:r>
      <w:r w:rsidR="0062042D" w:rsidRPr="002260B6">
        <w:rPr>
          <w:color w:val="000000" w:themeColor="text1"/>
        </w:rPr>
        <w:t xml:space="preserve">ст. 72 Земельного кодекса Российской Федерации, Федеральным </w:t>
      </w:r>
      <w:hyperlink r:id="rId7">
        <w:r w:rsidR="0062042D" w:rsidRPr="002260B6">
          <w:rPr>
            <w:color w:val="000000" w:themeColor="text1"/>
          </w:rPr>
          <w:t>законом</w:t>
        </w:r>
      </w:hyperlink>
      <w:r w:rsidR="0062042D" w:rsidRPr="002260B6">
        <w:rPr>
          <w:color w:val="000000" w:themeColor="text1"/>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260B6">
        <w:rPr>
          <w:color w:val="000000" w:themeColor="text1"/>
        </w:rPr>
        <w:t>Уставом городского округа город Фокино</w:t>
      </w:r>
      <w:r w:rsidR="0003498B" w:rsidRPr="002260B6">
        <w:rPr>
          <w:color w:val="000000" w:themeColor="text1"/>
        </w:rPr>
        <w:t xml:space="preserve"> Брянской области</w:t>
      </w:r>
      <w:r w:rsidRPr="002260B6">
        <w:rPr>
          <w:color w:val="000000" w:themeColor="text1"/>
        </w:rPr>
        <w:t xml:space="preserve">, </w:t>
      </w:r>
      <w:r w:rsidR="0062042D" w:rsidRPr="002260B6">
        <w:rPr>
          <w:color w:val="000000" w:themeColor="text1"/>
        </w:rPr>
        <w:t>рассмотрев письмо администрации города Фокино №</w:t>
      </w:r>
      <w:r w:rsidR="001F5926">
        <w:rPr>
          <w:color w:val="000000" w:themeColor="text1"/>
        </w:rPr>
        <w:t xml:space="preserve"> 317 </w:t>
      </w:r>
      <w:r w:rsidR="0062042D" w:rsidRPr="002260B6">
        <w:rPr>
          <w:color w:val="000000" w:themeColor="text1"/>
        </w:rPr>
        <w:t xml:space="preserve">от </w:t>
      </w:r>
      <w:r w:rsidR="001F5926">
        <w:rPr>
          <w:color w:val="000000" w:themeColor="text1"/>
        </w:rPr>
        <w:t xml:space="preserve"> 12.03.</w:t>
      </w:r>
      <w:r w:rsidR="0062042D" w:rsidRPr="002260B6">
        <w:rPr>
          <w:color w:val="000000" w:themeColor="text1"/>
        </w:rPr>
        <w:t>202</w:t>
      </w:r>
      <w:r w:rsidR="00C00279" w:rsidRPr="002260B6">
        <w:rPr>
          <w:color w:val="000000" w:themeColor="text1"/>
        </w:rPr>
        <w:t>5</w:t>
      </w:r>
      <w:r w:rsidR="0062042D" w:rsidRPr="002260B6">
        <w:rPr>
          <w:color w:val="000000" w:themeColor="text1"/>
        </w:rPr>
        <w:t>г.,</w:t>
      </w:r>
    </w:p>
    <w:p w14:paraId="59FD1474" w14:textId="77777777" w:rsidR="001F5926" w:rsidRPr="002260B6" w:rsidRDefault="001F5926" w:rsidP="001A272A">
      <w:pPr>
        <w:ind w:firstLine="540"/>
        <w:rPr>
          <w:color w:val="000000" w:themeColor="text1"/>
        </w:rPr>
      </w:pPr>
    </w:p>
    <w:p w14:paraId="11BCD650" w14:textId="5D069D33" w:rsidR="001A272A" w:rsidRPr="002260B6" w:rsidRDefault="001F5926" w:rsidP="006C5061">
      <w:pPr>
        <w:ind w:firstLine="0"/>
        <w:rPr>
          <w:rFonts w:eastAsiaTheme="minorHAnsi"/>
          <w:color w:val="000000" w:themeColor="text1"/>
        </w:rPr>
      </w:pPr>
      <w:r>
        <w:rPr>
          <w:color w:val="000000" w:themeColor="text1"/>
        </w:rPr>
        <w:tab/>
      </w:r>
      <w:r w:rsidR="001A272A" w:rsidRPr="002260B6">
        <w:rPr>
          <w:color w:val="000000" w:themeColor="text1"/>
        </w:rPr>
        <w:t>Совет народных депутатов города Фокино,</w:t>
      </w:r>
    </w:p>
    <w:p w14:paraId="14766374" w14:textId="77777777" w:rsidR="001A272A" w:rsidRPr="002260B6" w:rsidRDefault="001A272A" w:rsidP="001A272A">
      <w:pPr>
        <w:rPr>
          <w:color w:val="000000" w:themeColor="text1"/>
        </w:rPr>
      </w:pPr>
    </w:p>
    <w:p w14:paraId="1CD208F3" w14:textId="77777777" w:rsidR="001A272A" w:rsidRPr="002260B6" w:rsidRDefault="001A272A" w:rsidP="001A272A">
      <w:pPr>
        <w:rPr>
          <w:color w:val="000000" w:themeColor="text1"/>
        </w:rPr>
      </w:pPr>
      <w:proofErr w:type="gramStart"/>
      <w:r w:rsidRPr="002260B6">
        <w:rPr>
          <w:color w:val="000000" w:themeColor="text1"/>
        </w:rPr>
        <w:t>Р  Е</w:t>
      </w:r>
      <w:proofErr w:type="gramEnd"/>
      <w:r w:rsidRPr="002260B6">
        <w:rPr>
          <w:color w:val="000000" w:themeColor="text1"/>
        </w:rPr>
        <w:t xml:space="preserve"> Ш И Л:</w:t>
      </w:r>
    </w:p>
    <w:p w14:paraId="40AE0168" w14:textId="77777777" w:rsidR="001A272A" w:rsidRPr="002260B6" w:rsidRDefault="001A272A" w:rsidP="006013E8">
      <w:pPr>
        <w:rPr>
          <w:color w:val="000000" w:themeColor="text1"/>
        </w:rPr>
      </w:pPr>
    </w:p>
    <w:p w14:paraId="6E78D649" w14:textId="77777777" w:rsidR="00C00279" w:rsidRPr="002260B6" w:rsidRDefault="00C00279" w:rsidP="00C00279">
      <w:pPr>
        <w:pStyle w:val="a6"/>
        <w:numPr>
          <w:ilvl w:val="0"/>
          <w:numId w:val="1"/>
        </w:numPr>
        <w:autoSpaceDE w:val="0"/>
        <w:autoSpaceDN w:val="0"/>
        <w:adjustRightInd w:val="0"/>
        <w:ind w:left="0" w:firstLine="567"/>
        <w:jc w:val="both"/>
        <w:rPr>
          <w:color w:val="000000" w:themeColor="text1"/>
          <w:sz w:val="24"/>
          <w:lang w:val="ru-RU" w:eastAsia="ru-RU"/>
        </w:rPr>
      </w:pPr>
      <w:r w:rsidRPr="002260B6">
        <w:rPr>
          <w:rFonts w:eastAsiaTheme="minorHAnsi"/>
          <w:color w:val="000000" w:themeColor="text1"/>
          <w:sz w:val="24"/>
          <w:lang w:val="ru-RU"/>
        </w:rPr>
        <w:t>Утвердить прилагаемое</w:t>
      </w:r>
      <w:r w:rsidR="001A272A" w:rsidRPr="002260B6">
        <w:rPr>
          <w:rFonts w:eastAsiaTheme="minorHAnsi"/>
          <w:color w:val="000000" w:themeColor="text1"/>
          <w:sz w:val="24"/>
          <w:lang w:val="ru-RU"/>
        </w:rPr>
        <w:t xml:space="preserve"> Положение о </w:t>
      </w:r>
      <w:r w:rsidR="004D10BC" w:rsidRPr="002260B6">
        <w:rPr>
          <w:rFonts w:eastAsiaTheme="minorHAnsi"/>
          <w:color w:val="000000" w:themeColor="text1"/>
          <w:sz w:val="24"/>
          <w:lang w:val="ru-RU"/>
        </w:rPr>
        <w:t xml:space="preserve">муниципальном земельном контроле </w:t>
      </w:r>
      <w:r w:rsidRPr="002260B6">
        <w:rPr>
          <w:rFonts w:eastAsiaTheme="minorHAnsi"/>
          <w:color w:val="000000" w:themeColor="text1"/>
          <w:sz w:val="24"/>
          <w:lang w:val="ru-RU"/>
        </w:rPr>
        <w:t>в границах</w:t>
      </w:r>
      <w:r w:rsidR="004D10BC" w:rsidRPr="002260B6">
        <w:rPr>
          <w:rFonts w:eastAsiaTheme="minorHAnsi"/>
          <w:color w:val="000000" w:themeColor="text1"/>
          <w:sz w:val="24"/>
          <w:lang w:val="ru-RU"/>
        </w:rPr>
        <w:t xml:space="preserve"> городского округ</w:t>
      </w:r>
      <w:r w:rsidRPr="002260B6">
        <w:rPr>
          <w:rFonts w:eastAsiaTheme="minorHAnsi"/>
          <w:color w:val="000000" w:themeColor="text1"/>
          <w:sz w:val="24"/>
          <w:lang w:val="ru-RU"/>
        </w:rPr>
        <w:t>а город Фокино Брянской области.</w:t>
      </w:r>
    </w:p>
    <w:p w14:paraId="2CC190C1" w14:textId="0EF5A94F" w:rsidR="00C00279" w:rsidRPr="002260B6" w:rsidRDefault="00C00279" w:rsidP="00C00279">
      <w:pPr>
        <w:pStyle w:val="a6"/>
        <w:numPr>
          <w:ilvl w:val="0"/>
          <w:numId w:val="1"/>
        </w:numPr>
        <w:autoSpaceDE w:val="0"/>
        <w:autoSpaceDN w:val="0"/>
        <w:adjustRightInd w:val="0"/>
        <w:ind w:left="0" w:firstLine="567"/>
        <w:jc w:val="both"/>
        <w:rPr>
          <w:color w:val="000000" w:themeColor="text1"/>
          <w:sz w:val="24"/>
          <w:lang w:val="ru-RU" w:eastAsia="ru-RU"/>
        </w:rPr>
      </w:pPr>
      <w:r w:rsidRPr="002260B6">
        <w:rPr>
          <w:rFonts w:eastAsiaTheme="minorHAnsi"/>
          <w:color w:val="000000" w:themeColor="text1"/>
          <w:sz w:val="24"/>
          <w:lang w:val="ru-RU"/>
        </w:rPr>
        <w:t>Решение СНДГФ от 29.10.2021</w:t>
      </w:r>
      <w:r w:rsidR="001F5926">
        <w:rPr>
          <w:rFonts w:eastAsiaTheme="minorHAnsi"/>
          <w:color w:val="000000" w:themeColor="text1"/>
          <w:sz w:val="24"/>
          <w:lang w:val="ru-RU"/>
        </w:rPr>
        <w:t>г.</w:t>
      </w:r>
      <w:r w:rsidRPr="002260B6">
        <w:rPr>
          <w:rFonts w:eastAsiaTheme="minorHAnsi"/>
          <w:color w:val="000000" w:themeColor="text1"/>
          <w:sz w:val="24"/>
          <w:lang w:val="ru-RU"/>
        </w:rPr>
        <w:t xml:space="preserve"> № 6-734 «Об утверждении Положения о муниципальном земельном контроле на территории городского округа город </w:t>
      </w:r>
      <w:r w:rsidR="002260B6">
        <w:rPr>
          <w:rFonts w:eastAsiaTheme="minorHAnsi"/>
          <w:color w:val="000000" w:themeColor="text1"/>
          <w:sz w:val="24"/>
          <w:lang w:val="ru-RU"/>
        </w:rPr>
        <w:t>Ф</w:t>
      </w:r>
      <w:r w:rsidRPr="002260B6">
        <w:rPr>
          <w:rFonts w:eastAsiaTheme="minorHAnsi"/>
          <w:color w:val="000000" w:themeColor="text1"/>
          <w:sz w:val="24"/>
          <w:lang w:val="ru-RU"/>
        </w:rPr>
        <w:t>окино Брянской области» считать утратившим силу.</w:t>
      </w:r>
      <w:r w:rsidR="004D10BC" w:rsidRPr="002260B6">
        <w:rPr>
          <w:rFonts w:eastAsiaTheme="minorHAnsi"/>
          <w:color w:val="000000" w:themeColor="text1"/>
          <w:sz w:val="24"/>
          <w:lang w:val="ru-RU"/>
        </w:rPr>
        <w:t xml:space="preserve"> </w:t>
      </w:r>
    </w:p>
    <w:p w14:paraId="18DAF4B0" w14:textId="4F1DE758" w:rsidR="001A272A" w:rsidRPr="002260B6" w:rsidRDefault="00C00279" w:rsidP="00C00279">
      <w:pPr>
        <w:pStyle w:val="a6"/>
        <w:numPr>
          <w:ilvl w:val="0"/>
          <w:numId w:val="1"/>
        </w:numPr>
        <w:autoSpaceDE w:val="0"/>
        <w:autoSpaceDN w:val="0"/>
        <w:adjustRightInd w:val="0"/>
        <w:ind w:left="0" w:firstLine="567"/>
        <w:jc w:val="both"/>
        <w:rPr>
          <w:color w:val="000000" w:themeColor="text1"/>
          <w:sz w:val="24"/>
          <w:lang w:val="ru-RU" w:eastAsia="ru-RU"/>
        </w:rPr>
      </w:pPr>
      <w:proofErr w:type="gramStart"/>
      <w:r w:rsidRPr="002260B6">
        <w:rPr>
          <w:color w:val="000000" w:themeColor="text1"/>
          <w:sz w:val="24"/>
          <w:lang w:val="ru-RU" w:eastAsia="ru-RU"/>
        </w:rPr>
        <w:t>О</w:t>
      </w:r>
      <w:r w:rsidR="00B0176F" w:rsidRPr="002260B6">
        <w:rPr>
          <w:color w:val="000000" w:themeColor="text1"/>
          <w:sz w:val="24"/>
          <w:lang w:val="ru-RU" w:eastAsia="ru-RU"/>
        </w:rPr>
        <w:t xml:space="preserve">публиковать  </w:t>
      </w:r>
      <w:r w:rsidRPr="002260B6">
        <w:rPr>
          <w:color w:val="000000" w:themeColor="text1"/>
          <w:sz w:val="24"/>
          <w:lang w:val="ru-RU" w:eastAsia="ru-RU"/>
        </w:rPr>
        <w:t>настоящее</w:t>
      </w:r>
      <w:proofErr w:type="gramEnd"/>
      <w:r w:rsidRPr="002260B6">
        <w:rPr>
          <w:color w:val="000000" w:themeColor="text1"/>
          <w:sz w:val="24"/>
          <w:lang w:val="ru-RU" w:eastAsia="ru-RU"/>
        </w:rPr>
        <w:t xml:space="preserve"> Решение </w:t>
      </w:r>
      <w:r w:rsidR="00B0176F" w:rsidRPr="002260B6">
        <w:rPr>
          <w:color w:val="000000" w:themeColor="text1"/>
          <w:sz w:val="24"/>
          <w:lang w:val="ru-RU" w:eastAsia="ru-RU"/>
        </w:rPr>
        <w:t>в муниципальной газете «</w:t>
      </w:r>
      <w:proofErr w:type="spellStart"/>
      <w:r w:rsidR="00B0176F" w:rsidRPr="002260B6">
        <w:rPr>
          <w:color w:val="000000" w:themeColor="text1"/>
          <w:sz w:val="24"/>
          <w:lang w:val="ru-RU" w:eastAsia="ru-RU"/>
        </w:rPr>
        <w:t>Фокинский</w:t>
      </w:r>
      <w:proofErr w:type="spellEnd"/>
      <w:r w:rsidR="00B0176F" w:rsidRPr="002260B6">
        <w:rPr>
          <w:color w:val="000000" w:themeColor="text1"/>
          <w:sz w:val="24"/>
          <w:lang w:val="ru-RU" w:eastAsia="ru-RU"/>
        </w:rPr>
        <w:t xml:space="preserve"> вестник» и разместить на официальном сайте</w:t>
      </w:r>
      <w:r w:rsidR="001F5926">
        <w:rPr>
          <w:color w:val="000000" w:themeColor="text1"/>
          <w:sz w:val="24"/>
          <w:lang w:val="ru-RU" w:eastAsia="ru-RU"/>
        </w:rPr>
        <w:t xml:space="preserve"> администрации города Фокино</w:t>
      </w:r>
      <w:r w:rsidR="00B0176F" w:rsidRPr="002260B6">
        <w:rPr>
          <w:color w:val="000000" w:themeColor="text1"/>
          <w:sz w:val="24"/>
          <w:lang w:val="ru-RU" w:eastAsia="ru-RU"/>
        </w:rPr>
        <w:t xml:space="preserve"> в сети «Интернет».</w:t>
      </w:r>
    </w:p>
    <w:p w14:paraId="22E9BCBC" w14:textId="691B31F2" w:rsidR="00B0176F" w:rsidRPr="002260B6" w:rsidRDefault="00C00279" w:rsidP="00B0176F">
      <w:pPr>
        <w:rPr>
          <w:color w:val="000000" w:themeColor="text1"/>
        </w:rPr>
      </w:pPr>
      <w:r w:rsidRPr="002260B6">
        <w:rPr>
          <w:color w:val="000000" w:themeColor="text1"/>
        </w:rPr>
        <w:t>4</w:t>
      </w:r>
      <w:r w:rsidR="00B0176F" w:rsidRPr="002260B6">
        <w:rPr>
          <w:color w:val="000000" w:themeColor="text1"/>
        </w:rPr>
        <w:t>.</w:t>
      </w:r>
      <w:r w:rsidR="002260B6">
        <w:rPr>
          <w:color w:val="000000" w:themeColor="text1"/>
        </w:rPr>
        <w:t xml:space="preserve">          </w:t>
      </w:r>
      <w:r w:rsidR="00B0176F" w:rsidRPr="002260B6">
        <w:rPr>
          <w:color w:val="000000" w:themeColor="text1"/>
        </w:rPr>
        <w:t xml:space="preserve">Настоящее Решение </w:t>
      </w:r>
      <w:proofErr w:type="gramStart"/>
      <w:r w:rsidR="00B0176F" w:rsidRPr="002260B6">
        <w:rPr>
          <w:color w:val="000000" w:themeColor="text1"/>
        </w:rPr>
        <w:t>в ступает</w:t>
      </w:r>
      <w:proofErr w:type="gramEnd"/>
      <w:r w:rsidR="00B0176F" w:rsidRPr="002260B6">
        <w:rPr>
          <w:color w:val="000000" w:themeColor="text1"/>
        </w:rPr>
        <w:t xml:space="preserve"> в силу с момента </w:t>
      </w:r>
      <w:r w:rsidR="001F5926">
        <w:rPr>
          <w:color w:val="000000" w:themeColor="text1"/>
        </w:rPr>
        <w:t xml:space="preserve">его </w:t>
      </w:r>
      <w:r w:rsidR="00B0176F" w:rsidRPr="002260B6">
        <w:rPr>
          <w:color w:val="000000" w:themeColor="text1"/>
        </w:rPr>
        <w:t>опубликования.</w:t>
      </w:r>
    </w:p>
    <w:p w14:paraId="7BFA45FF" w14:textId="77777777" w:rsidR="001A272A" w:rsidRPr="002260B6" w:rsidRDefault="001A272A" w:rsidP="00B0176F">
      <w:pPr>
        <w:rPr>
          <w:color w:val="000000" w:themeColor="text1"/>
        </w:rPr>
      </w:pPr>
    </w:p>
    <w:p w14:paraId="4B5C2F56" w14:textId="77777777" w:rsidR="001A272A" w:rsidRPr="002260B6" w:rsidRDefault="001A272A" w:rsidP="001A272A">
      <w:pPr>
        <w:outlineLvl w:val="0"/>
        <w:rPr>
          <w:color w:val="000000" w:themeColor="text1"/>
        </w:rPr>
      </w:pPr>
    </w:p>
    <w:p w14:paraId="2A90DF12" w14:textId="77777777" w:rsidR="001A272A" w:rsidRPr="002260B6" w:rsidRDefault="001A272A" w:rsidP="001A272A">
      <w:pPr>
        <w:outlineLvl w:val="0"/>
        <w:rPr>
          <w:color w:val="000000" w:themeColor="text1"/>
        </w:rPr>
      </w:pPr>
    </w:p>
    <w:p w14:paraId="12CA6D70" w14:textId="77777777" w:rsidR="001A272A" w:rsidRPr="002260B6" w:rsidRDefault="001A272A" w:rsidP="001A272A">
      <w:pPr>
        <w:outlineLvl w:val="0"/>
        <w:rPr>
          <w:color w:val="000000" w:themeColor="text1"/>
        </w:rPr>
      </w:pPr>
      <w:r w:rsidRPr="002260B6">
        <w:rPr>
          <w:color w:val="000000" w:themeColor="text1"/>
        </w:rPr>
        <w:t xml:space="preserve">Глава города                                                                                                       </w:t>
      </w:r>
      <w:r w:rsidR="008A6213" w:rsidRPr="002260B6">
        <w:rPr>
          <w:color w:val="000000" w:themeColor="text1"/>
        </w:rPr>
        <w:t>О.В. Попович</w:t>
      </w:r>
    </w:p>
    <w:p w14:paraId="7AD5287E" w14:textId="77777777" w:rsidR="001A272A" w:rsidRPr="002260B6" w:rsidRDefault="001A272A" w:rsidP="001A272A">
      <w:pPr>
        <w:outlineLvl w:val="0"/>
        <w:rPr>
          <w:color w:val="000000" w:themeColor="text1"/>
        </w:rPr>
      </w:pPr>
    </w:p>
    <w:p w14:paraId="5E7F5C90" w14:textId="77777777" w:rsidR="001A272A" w:rsidRPr="002260B6" w:rsidRDefault="001A272A" w:rsidP="001A272A">
      <w:pPr>
        <w:outlineLvl w:val="0"/>
        <w:rPr>
          <w:color w:val="000000" w:themeColor="text1"/>
        </w:rPr>
      </w:pPr>
    </w:p>
    <w:p w14:paraId="570EE4A4" w14:textId="77777777" w:rsidR="001A272A" w:rsidRPr="002260B6" w:rsidRDefault="001A272A" w:rsidP="001A272A">
      <w:pPr>
        <w:outlineLvl w:val="0"/>
        <w:rPr>
          <w:color w:val="000000" w:themeColor="text1"/>
        </w:rPr>
      </w:pPr>
    </w:p>
    <w:p w14:paraId="716649BB" w14:textId="77777777" w:rsidR="008A6213" w:rsidRPr="002260B6" w:rsidRDefault="008A6213" w:rsidP="001A272A">
      <w:pPr>
        <w:outlineLvl w:val="0"/>
        <w:rPr>
          <w:color w:val="000000" w:themeColor="text1"/>
        </w:rPr>
      </w:pPr>
    </w:p>
    <w:p w14:paraId="7C27892F" w14:textId="77777777" w:rsidR="008A6213" w:rsidRPr="002260B6" w:rsidRDefault="008A6213" w:rsidP="001A272A">
      <w:pPr>
        <w:outlineLvl w:val="0"/>
        <w:rPr>
          <w:color w:val="000000" w:themeColor="text1"/>
        </w:rPr>
      </w:pPr>
    </w:p>
    <w:p w14:paraId="13C6D2D4" w14:textId="77777777" w:rsidR="000A0624" w:rsidRPr="002260B6" w:rsidRDefault="000A0624" w:rsidP="00662586">
      <w:pPr>
        <w:rPr>
          <w:color w:val="000000" w:themeColor="text1"/>
        </w:rPr>
      </w:pPr>
    </w:p>
    <w:p w14:paraId="4D92C124" w14:textId="77777777" w:rsidR="00C00279" w:rsidRPr="002260B6" w:rsidRDefault="00C00279" w:rsidP="00662586">
      <w:pPr>
        <w:rPr>
          <w:color w:val="000000" w:themeColor="text1"/>
        </w:rPr>
      </w:pPr>
    </w:p>
    <w:p w14:paraId="12086FC7" w14:textId="77777777" w:rsidR="00C00279" w:rsidRPr="002260B6" w:rsidRDefault="00C00279" w:rsidP="00662586">
      <w:pPr>
        <w:rPr>
          <w:color w:val="000000" w:themeColor="text1"/>
        </w:rPr>
      </w:pPr>
    </w:p>
    <w:p w14:paraId="68B4D5C5" w14:textId="77777777" w:rsidR="00C00279" w:rsidRPr="002260B6" w:rsidRDefault="00C00279" w:rsidP="00662586">
      <w:pPr>
        <w:rPr>
          <w:color w:val="000000" w:themeColor="text1"/>
        </w:rPr>
      </w:pPr>
    </w:p>
    <w:p w14:paraId="7C79D468" w14:textId="77777777" w:rsidR="00C00279" w:rsidRPr="002260B6" w:rsidRDefault="00C00279" w:rsidP="00662586">
      <w:pPr>
        <w:rPr>
          <w:color w:val="000000" w:themeColor="text1"/>
        </w:rPr>
      </w:pPr>
    </w:p>
    <w:p w14:paraId="68D6A4EC" w14:textId="77777777" w:rsidR="00C00279" w:rsidRPr="002260B6" w:rsidRDefault="00C00279" w:rsidP="00662586">
      <w:pPr>
        <w:rPr>
          <w:color w:val="000000" w:themeColor="text1"/>
        </w:rPr>
      </w:pPr>
    </w:p>
    <w:p w14:paraId="0D81D76A" w14:textId="77777777" w:rsidR="00C00279" w:rsidRPr="002260B6" w:rsidRDefault="00C00279" w:rsidP="00662586">
      <w:pPr>
        <w:rPr>
          <w:color w:val="000000" w:themeColor="text1"/>
        </w:rPr>
      </w:pPr>
    </w:p>
    <w:p w14:paraId="4931C3A4" w14:textId="77777777" w:rsidR="004B78DB" w:rsidRPr="002260B6" w:rsidRDefault="004B78DB" w:rsidP="00662586">
      <w:pPr>
        <w:rPr>
          <w:color w:val="000000" w:themeColor="text1"/>
        </w:rPr>
      </w:pPr>
    </w:p>
    <w:p w14:paraId="152B4505" w14:textId="77777777" w:rsidR="004B78DB" w:rsidRPr="002260B6" w:rsidRDefault="004B78DB" w:rsidP="00662586">
      <w:pPr>
        <w:rPr>
          <w:color w:val="000000" w:themeColor="text1"/>
        </w:rPr>
      </w:pPr>
    </w:p>
    <w:p w14:paraId="38038D82" w14:textId="77777777" w:rsidR="004B78DB" w:rsidRPr="002260B6" w:rsidRDefault="004B78DB" w:rsidP="00662586">
      <w:pPr>
        <w:rPr>
          <w:color w:val="000000" w:themeColor="text1"/>
        </w:rPr>
      </w:pPr>
    </w:p>
    <w:p w14:paraId="7B589302" w14:textId="77777777" w:rsidR="004B78DB" w:rsidRPr="002260B6" w:rsidRDefault="004B78DB" w:rsidP="00662586">
      <w:pPr>
        <w:rPr>
          <w:color w:val="000000" w:themeColor="text1"/>
        </w:rPr>
      </w:pPr>
    </w:p>
    <w:p w14:paraId="100CAB51" w14:textId="77777777" w:rsidR="004B78DB" w:rsidRPr="002260B6" w:rsidRDefault="004B78DB" w:rsidP="00662586">
      <w:pPr>
        <w:rPr>
          <w:color w:val="000000" w:themeColor="text1"/>
        </w:rPr>
      </w:pPr>
    </w:p>
    <w:p w14:paraId="5114F201" w14:textId="77777777" w:rsidR="004B78DB" w:rsidRPr="002260B6" w:rsidRDefault="004B78DB" w:rsidP="00662586">
      <w:pPr>
        <w:rPr>
          <w:color w:val="000000" w:themeColor="text1"/>
        </w:rPr>
      </w:pPr>
    </w:p>
    <w:p w14:paraId="2B94F751" w14:textId="77777777" w:rsidR="004B78DB" w:rsidRPr="002260B6" w:rsidRDefault="004B78DB" w:rsidP="00662586">
      <w:pPr>
        <w:rPr>
          <w:color w:val="000000" w:themeColor="text1"/>
        </w:rPr>
      </w:pPr>
    </w:p>
    <w:p w14:paraId="0CE0A7EF" w14:textId="77777777" w:rsidR="007C3CC4" w:rsidRPr="002260B6" w:rsidRDefault="007C3CC4" w:rsidP="007C3CC4">
      <w:pPr>
        <w:pStyle w:val="ConsPlusNormal"/>
        <w:ind w:left="6372" w:firstLine="0"/>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  Приложение </w:t>
      </w:r>
    </w:p>
    <w:p w14:paraId="21973692" w14:textId="77777777" w:rsidR="007C3CC4" w:rsidRPr="002260B6" w:rsidRDefault="007C3CC4" w:rsidP="007C3CC4">
      <w:pPr>
        <w:ind w:left="6521" w:firstLine="0"/>
        <w:jc w:val="left"/>
        <w:rPr>
          <w:color w:val="000000" w:themeColor="text1"/>
        </w:rPr>
      </w:pPr>
      <w:r w:rsidRPr="002260B6">
        <w:rPr>
          <w:color w:val="000000" w:themeColor="text1"/>
        </w:rPr>
        <w:t xml:space="preserve">к Решению СНД </w:t>
      </w:r>
      <w:proofErr w:type="spellStart"/>
      <w:r w:rsidRPr="002260B6">
        <w:rPr>
          <w:color w:val="000000" w:themeColor="text1"/>
        </w:rPr>
        <w:t>г.Фокино</w:t>
      </w:r>
      <w:proofErr w:type="spellEnd"/>
      <w:r w:rsidRPr="002260B6">
        <w:rPr>
          <w:color w:val="000000" w:themeColor="text1"/>
        </w:rPr>
        <w:t xml:space="preserve"> </w:t>
      </w:r>
    </w:p>
    <w:p w14:paraId="4115421A" w14:textId="651EB979" w:rsidR="007C3CC4" w:rsidRPr="002260B6" w:rsidRDefault="007C3CC4" w:rsidP="007C3CC4">
      <w:pPr>
        <w:ind w:left="6521" w:firstLine="0"/>
        <w:jc w:val="left"/>
        <w:rPr>
          <w:color w:val="000000" w:themeColor="text1"/>
        </w:rPr>
      </w:pPr>
      <w:proofErr w:type="gramStart"/>
      <w:r w:rsidRPr="002260B6">
        <w:rPr>
          <w:color w:val="000000" w:themeColor="text1"/>
        </w:rPr>
        <w:t xml:space="preserve">от </w:t>
      </w:r>
      <w:r w:rsidR="001F5926">
        <w:rPr>
          <w:color w:val="000000" w:themeColor="text1"/>
        </w:rPr>
        <w:t xml:space="preserve"> 26.03.</w:t>
      </w:r>
      <w:r w:rsidRPr="002260B6">
        <w:rPr>
          <w:color w:val="000000" w:themeColor="text1"/>
        </w:rPr>
        <w:t>202</w:t>
      </w:r>
      <w:r w:rsidR="00A21D85" w:rsidRPr="002260B6">
        <w:rPr>
          <w:color w:val="000000" w:themeColor="text1"/>
        </w:rPr>
        <w:t>5</w:t>
      </w:r>
      <w:r w:rsidR="001F5926">
        <w:rPr>
          <w:color w:val="000000" w:themeColor="text1"/>
        </w:rPr>
        <w:t>г.</w:t>
      </w:r>
      <w:proofErr w:type="gramEnd"/>
      <w:r w:rsidRPr="002260B6">
        <w:rPr>
          <w:color w:val="000000" w:themeColor="text1"/>
        </w:rPr>
        <w:t xml:space="preserve">  №</w:t>
      </w:r>
      <w:r w:rsidR="001F5926">
        <w:rPr>
          <w:color w:val="000000" w:themeColor="text1"/>
        </w:rPr>
        <w:t xml:space="preserve"> 7 - 282</w:t>
      </w:r>
      <w:r w:rsidRPr="002260B6">
        <w:rPr>
          <w:color w:val="000000" w:themeColor="text1"/>
        </w:rPr>
        <w:t xml:space="preserve">  </w:t>
      </w:r>
    </w:p>
    <w:p w14:paraId="6795A8B9" w14:textId="77777777" w:rsidR="007C3CC4" w:rsidRPr="002260B6" w:rsidRDefault="007C3CC4" w:rsidP="007C3CC4">
      <w:pPr>
        <w:pStyle w:val="ConsPlusNormal"/>
        <w:ind w:left="6372" w:firstLine="0"/>
        <w:rPr>
          <w:rFonts w:ascii="Times New Roman" w:hAnsi="Times New Roman" w:cs="Times New Roman"/>
          <w:color w:val="000000" w:themeColor="text1"/>
          <w:sz w:val="24"/>
          <w:szCs w:val="24"/>
        </w:rPr>
      </w:pPr>
    </w:p>
    <w:p w14:paraId="7376B3C5" w14:textId="77777777" w:rsidR="007C3CC4" w:rsidRPr="002260B6" w:rsidRDefault="007C3CC4" w:rsidP="007C3CC4">
      <w:pPr>
        <w:pStyle w:val="ConsPlusNormal"/>
        <w:ind w:left="6372" w:firstLine="0"/>
        <w:rPr>
          <w:rFonts w:ascii="Times New Roman" w:hAnsi="Times New Roman" w:cs="Times New Roman"/>
          <w:color w:val="000000" w:themeColor="text1"/>
          <w:sz w:val="24"/>
          <w:szCs w:val="24"/>
        </w:rPr>
      </w:pPr>
    </w:p>
    <w:p w14:paraId="2BDB825B"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Положение </w:t>
      </w:r>
    </w:p>
    <w:p w14:paraId="1F24A538"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 муниципальном земельном контроле в границах муниципального образования городской округ город Фокино Брянской области</w:t>
      </w:r>
    </w:p>
    <w:p w14:paraId="5BE305BF"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2F605744" w14:textId="77777777" w:rsidR="00A21D85" w:rsidRPr="002260B6" w:rsidRDefault="00A21D85" w:rsidP="00A21D85">
      <w:pPr>
        <w:pStyle w:val="ConsPlusTitle"/>
        <w:jc w:val="center"/>
        <w:outlineLvl w:val="1"/>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Общие положения</w:t>
      </w:r>
    </w:p>
    <w:p w14:paraId="1E008E3E" w14:textId="77777777" w:rsidR="00A21D85" w:rsidRPr="002260B6" w:rsidRDefault="00A21D85" w:rsidP="00A21D85">
      <w:pPr>
        <w:pStyle w:val="ConsPlusNormal"/>
        <w:jc w:val="center"/>
        <w:rPr>
          <w:rFonts w:ascii="Times New Roman" w:hAnsi="Times New Roman" w:cs="Times New Roman"/>
          <w:color w:val="000000" w:themeColor="text1"/>
          <w:sz w:val="24"/>
          <w:szCs w:val="24"/>
        </w:rPr>
      </w:pPr>
    </w:p>
    <w:p w14:paraId="165D9F64"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городской округ город Фокино Брянской области (далее - муниципальный земельный контроль).</w:t>
      </w:r>
    </w:p>
    <w:p w14:paraId="20B8820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160A04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Объектами земельных отношений являются земли, земельные участки или части земельных участков в границах муниципального образования городской округ город Фокино Брянской области.</w:t>
      </w:r>
    </w:p>
    <w:p w14:paraId="52F0BE6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1.3. Муниципальный земельный контроль осуществляется </w:t>
      </w:r>
      <w:r w:rsidR="00640F0F" w:rsidRPr="002260B6">
        <w:rPr>
          <w:rFonts w:ascii="Times New Roman" w:hAnsi="Times New Roman" w:cs="Times New Roman"/>
          <w:color w:val="000000" w:themeColor="text1"/>
          <w:sz w:val="24"/>
          <w:szCs w:val="24"/>
        </w:rPr>
        <w:t>администрацией города Фокино (далее – администрация г. Фокино)</w:t>
      </w:r>
      <w:r w:rsidRPr="002260B6">
        <w:rPr>
          <w:rFonts w:ascii="Times New Roman" w:hAnsi="Times New Roman" w:cs="Times New Roman"/>
          <w:color w:val="000000" w:themeColor="text1"/>
          <w:sz w:val="24"/>
          <w:szCs w:val="24"/>
        </w:rPr>
        <w:t>.</w:t>
      </w:r>
    </w:p>
    <w:p w14:paraId="78C602C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1.4. Должностными лицами, уполномоченными осуществлять муниципальный земельный контроль, являются:</w:t>
      </w:r>
    </w:p>
    <w:p w14:paraId="5F65B2C8" w14:textId="77777777" w:rsidR="006E270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 </w:t>
      </w:r>
      <w:r w:rsidR="006E2705" w:rsidRPr="002260B6">
        <w:rPr>
          <w:rFonts w:ascii="Times New Roman" w:hAnsi="Times New Roman" w:cs="Times New Roman"/>
          <w:color w:val="000000" w:themeColor="text1"/>
          <w:sz w:val="24"/>
          <w:szCs w:val="24"/>
        </w:rPr>
        <w:t>глава администрации г. Фокино;</w:t>
      </w:r>
    </w:p>
    <w:p w14:paraId="5B8893DF" w14:textId="77777777" w:rsidR="006E2705" w:rsidRPr="002260B6" w:rsidRDefault="006E270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исполняющий обязанности главы администрации г. Фокино;</w:t>
      </w:r>
    </w:p>
    <w:p w14:paraId="219DBD76" w14:textId="77777777" w:rsidR="00A21D85" w:rsidRPr="002260B6" w:rsidRDefault="006E270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3) </w:t>
      </w:r>
      <w:r w:rsidR="00A21D85" w:rsidRPr="002260B6">
        <w:rPr>
          <w:rFonts w:ascii="Times New Roman" w:hAnsi="Times New Roman" w:cs="Times New Roman"/>
          <w:color w:val="000000" w:themeColor="text1"/>
          <w:sz w:val="24"/>
          <w:szCs w:val="24"/>
        </w:rPr>
        <w:t>председатель комитета</w:t>
      </w:r>
      <w:r w:rsidR="00640F0F" w:rsidRPr="002260B6">
        <w:rPr>
          <w:rFonts w:ascii="Times New Roman" w:hAnsi="Times New Roman" w:cs="Times New Roman"/>
          <w:color w:val="000000" w:themeColor="text1"/>
          <w:sz w:val="24"/>
          <w:szCs w:val="24"/>
        </w:rPr>
        <w:t xml:space="preserve"> по управлению муниципальным имуществом города Фокино (далее – КУМИ г. Фокино)</w:t>
      </w:r>
      <w:r w:rsidR="00A21D85" w:rsidRPr="002260B6">
        <w:rPr>
          <w:rFonts w:ascii="Times New Roman" w:hAnsi="Times New Roman" w:cs="Times New Roman"/>
          <w:color w:val="000000" w:themeColor="text1"/>
          <w:sz w:val="24"/>
          <w:szCs w:val="24"/>
        </w:rPr>
        <w:t>;</w:t>
      </w:r>
    </w:p>
    <w:p w14:paraId="3B7A1D7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 </w:t>
      </w:r>
      <w:r w:rsidR="006E2705" w:rsidRPr="002260B6">
        <w:rPr>
          <w:rFonts w:ascii="Times New Roman" w:hAnsi="Times New Roman" w:cs="Times New Roman"/>
          <w:color w:val="000000" w:themeColor="text1"/>
          <w:sz w:val="24"/>
          <w:szCs w:val="24"/>
        </w:rPr>
        <w:t>4</w:t>
      </w:r>
      <w:r w:rsidRPr="002260B6">
        <w:rPr>
          <w:rFonts w:ascii="Times New Roman" w:hAnsi="Times New Roman" w:cs="Times New Roman"/>
          <w:color w:val="000000" w:themeColor="text1"/>
          <w:sz w:val="24"/>
          <w:szCs w:val="24"/>
        </w:rPr>
        <w:t xml:space="preserve">) главный специалист КУМИ </w:t>
      </w:r>
      <w:proofErr w:type="spellStart"/>
      <w:r w:rsidRPr="002260B6">
        <w:rPr>
          <w:rFonts w:ascii="Times New Roman" w:hAnsi="Times New Roman" w:cs="Times New Roman"/>
          <w:color w:val="000000" w:themeColor="text1"/>
          <w:sz w:val="24"/>
          <w:szCs w:val="24"/>
        </w:rPr>
        <w:t>г.Фокино</w:t>
      </w:r>
      <w:proofErr w:type="spellEnd"/>
      <w:r w:rsidRPr="002260B6">
        <w:rPr>
          <w:rFonts w:ascii="Times New Roman" w:hAnsi="Times New Roman" w:cs="Times New Roman"/>
          <w:color w:val="000000" w:themeColor="text1"/>
          <w:sz w:val="24"/>
          <w:szCs w:val="24"/>
        </w:rPr>
        <w:t>,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(далее - должностное лицо, уполномоченное осуществлять муниципальный земельный контроль).</w:t>
      </w:r>
    </w:p>
    <w:p w14:paraId="56C9A158" w14:textId="77777777" w:rsidR="006E2705" w:rsidRPr="002260B6" w:rsidRDefault="006E270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 </w:t>
      </w:r>
    </w:p>
    <w:p w14:paraId="103F868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законом</w:t>
        </w:r>
      </w:hyperlink>
      <w:r w:rsidRPr="002260B6">
        <w:rPr>
          <w:rFonts w:ascii="Times New Roman" w:hAnsi="Times New Roman" w:cs="Times New Roman"/>
          <w:color w:val="000000" w:themeColor="text1"/>
          <w:sz w:val="24"/>
          <w:szCs w:val="24"/>
        </w:rPr>
        <w:t xml:space="preserve"> от 31.07.2020 N 248-ФЗ «О государственном контроле (надзоре) и муниципальном контроле в Российской </w:t>
      </w:r>
      <w:r w:rsidRPr="002260B6">
        <w:rPr>
          <w:rFonts w:ascii="Times New Roman" w:hAnsi="Times New Roman" w:cs="Times New Roman"/>
          <w:color w:val="000000" w:themeColor="text1"/>
          <w:sz w:val="24"/>
          <w:szCs w:val="24"/>
        </w:rPr>
        <w:lastRenderedPageBreak/>
        <w:t>Федерации» (далее - Федеральный закон N 248-ФЗ) и иными федеральными законами.</w:t>
      </w:r>
    </w:p>
    <w:p w14:paraId="7018056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закона</w:t>
        </w:r>
      </w:hyperlink>
      <w:r w:rsidRPr="002260B6">
        <w:rPr>
          <w:rFonts w:ascii="Times New Roman" w:hAnsi="Times New Roman" w:cs="Times New Roman"/>
          <w:color w:val="000000" w:themeColor="text1"/>
          <w:sz w:val="24"/>
          <w:szCs w:val="24"/>
        </w:rPr>
        <w:t xml:space="preserve"> от 31.07.2020 N 248-ФЗ «О государственном контроле (надзоре) и муниципальном контроле в Российской Федерации», Земельного </w:t>
      </w:r>
      <w:hyperlink r:id="rId10" w:tooltip="&quot;Земельный кодекс Российской Федерации&quot; от 25.10.2001 N 136-ФЗ (ред. от 26.12.2024) (с изм. и доп., вступ. в силу с 19.01.2025) {КонсультантПлюс}" w:history="1">
        <w:r w:rsidRPr="002260B6">
          <w:rPr>
            <w:rStyle w:val="a7"/>
            <w:rFonts w:ascii="Times New Roman" w:hAnsi="Times New Roman" w:cs="Times New Roman"/>
            <w:color w:val="000000" w:themeColor="text1"/>
            <w:sz w:val="24"/>
            <w:szCs w:val="24"/>
            <w:u w:val="none"/>
          </w:rPr>
          <w:t>кодекса</w:t>
        </w:r>
      </w:hyperlink>
      <w:r w:rsidRPr="002260B6">
        <w:rPr>
          <w:rFonts w:ascii="Times New Roman" w:hAnsi="Times New Roman" w:cs="Times New Roman"/>
          <w:color w:val="000000" w:themeColor="text1"/>
          <w:sz w:val="24"/>
          <w:szCs w:val="24"/>
        </w:rPr>
        <w:t xml:space="preserve"> Российской Федерации, Федерального </w:t>
      </w:r>
      <w:hyperlink r:id="rId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history="1">
        <w:r w:rsidRPr="002260B6">
          <w:rPr>
            <w:rStyle w:val="a7"/>
            <w:rFonts w:ascii="Times New Roman" w:hAnsi="Times New Roman" w:cs="Times New Roman"/>
            <w:color w:val="000000" w:themeColor="text1"/>
            <w:sz w:val="24"/>
            <w:szCs w:val="24"/>
            <w:u w:val="none"/>
          </w:rPr>
          <w:t>закона</w:t>
        </w:r>
      </w:hyperlink>
      <w:r w:rsidRPr="002260B6">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14:paraId="649390D6"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1.6. </w:t>
      </w:r>
      <w:r w:rsidR="006A3B75" w:rsidRPr="002260B6">
        <w:rPr>
          <w:rFonts w:ascii="Times New Roman" w:hAnsi="Times New Roman" w:cs="Times New Roman"/>
          <w:color w:val="000000" w:themeColor="text1"/>
          <w:sz w:val="24"/>
          <w:szCs w:val="24"/>
        </w:rPr>
        <w:t>Администрация г. Фокино</w:t>
      </w:r>
      <w:r w:rsidRPr="002260B6">
        <w:rPr>
          <w:rFonts w:ascii="Times New Roman" w:hAnsi="Times New Roman" w:cs="Times New Roman"/>
          <w:color w:val="000000" w:themeColor="text1"/>
          <w:sz w:val="24"/>
          <w:szCs w:val="24"/>
        </w:rPr>
        <w:t xml:space="preserve"> осуществляет муниципальный земельный контроль за соблюдением обязательных требований:</w:t>
      </w:r>
    </w:p>
    <w:p w14:paraId="0C2854E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24E291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B8B24E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413B20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связанных с обязанностью по приведению земель в состояние, пригодное для использования по целевому назначению;</w:t>
      </w:r>
    </w:p>
    <w:p w14:paraId="32A2580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1918FCC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Полномочия, указанные в настоящем пункте, осуществляются в отношении всех категорий земель.</w:t>
      </w:r>
    </w:p>
    <w:p w14:paraId="6EA578FD"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1.7. </w:t>
      </w:r>
      <w:r w:rsidR="006A3B75" w:rsidRPr="002260B6">
        <w:rPr>
          <w:rFonts w:ascii="Times New Roman" w:hAnsi="Times New Roman" w:cs="Times New Roman"/>
          <w:color w:val="000000" w:themeColor="text1"/>
          <w:sz w:val="24"/>
          <w:szCs w:val="24"/>
        </w:rPr>
        <w:t xml:space="preserve">Администрацией г. Фокино </w:t>
      </w:r>
      <w:r w:rsidRPr="002260B6">
        <w:rPr>
          <w:rFonts w:ascii="Times New Roman" w:hAnsi="Times New Roman" w:cs="Times New Roman"/>
          <w:color w:val="000000" w:themeColor="text1"/>
          <w:sz w:val="24"/>
          <w:szCs w:val="24"/>
        </w:rPr>
        <w:t>в рамках осуществления муниципального земельного контроля обеспечивается учет объектов муниципального земельного контроля.</w:t>
      </w:r>
    </w:p>
    <w:p w14:paraId="5D1F6BE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1.8. </w:t>
      </w:r>
      <w:r w:rsidR="006A3B75" w:rsidRPr="002260B6">
        <w:rPr>
          <w:rFonts w:ascii="Times New Roman" w:hAnsi="Times New Roman" w:cs="Times New Roman"/>
          <w:color w:val="000000" w:themeColor="text1"/>
          <w:sz w:val="24"/>
          <w:szCs w:val="24"/>
        </w:rPr>
        <w:t xml:space="preserve">Администрацией г. Фокино </w:t>
      </w:r>
      <w:r w:rsidRPr="002260B6">
        <w:rPr>
          <w:rFonts w:ascii="Times New Roman" w:hAnsi="Times New Roman" w:cs="Times New Roman"/>
          <w:color w:val="000000" w:themeColor="text1"/>
          <w:sz w:val="24"/>
          <w:szCs w:val="24"/>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197C8A91"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59DC8EE0" w14:textId="77777777" w:rsidR="00DC768E" w:rsidRPr="002260B6" w:rsidRDefault="00A21D85" w:rsidP="00DC768E">
      <w:pPr>
        <w:ind w:firstLine="680"/>
        <w:jc w:val="center"/>
        <w:outlineLvl w:val="0"/>
        <w:rPr>
          <w:color w:val="000000" w:themeColor="text1"/>
        </w:rPr>
      </w:pPr>
      <w:r w:rsidRPr="002260B6">
        <w:rPr>
          <w:color w:val="000000" w:themeColor="text1"/>
        </w:rPr>
        <w:t xml:space="preserve">2. </w:t>
      </w:r>
      <w:r w:rsidR="00DC768E" w:rsidRPr="002260B6">
        <w:rPr>
          <w:b/>
          <w:color w:val="000000" w:themeColor="text1"/>
        </w:rPr>
        <w:t>Управление рисками причинения вреда (ущерба) охраняемым</w:t>
      </w:r>
    </w:p>
    <w:p w14:paraId="7D621C09" w14:textId="77777777" w:rsidR="00DC768E" w:rsidRPr="002260B6" w:rsidRDefault="00DC768E" w:rsidP="00DC768E">
      <w:pPr>
        <w:ind w:firstLine="680"/>
        <w:jc w:val="center"/>
        <w:rPr>
          <w:color w:val="000000" w:themeColor="text1"/>
        </w:rPr>
      </w:pPr>
      <w:r w:rsidRPr="002260B6">
        <w:rPr>
          <w:b/>
          <w:color w:val="000000" w:themeColor="text1"/>
        </w:rPr>
        <w:t xml:space="preserve">законом ценностям при осуществлении муниципального контроля </w:t>
      </w:r>
    </w:p>
    <w:p w14:paraId="37DA7E5B" w14:textId="77777777" w:rsidR="00DC768E" w:rsidRPr="002260B6" w:rsidRDefault="00DC768E" w:rsidP="00DC768E">
      <w:pPr>
        <w:rPr>
          <w:color w:val="000000" w:themeColor="text1"/>
        </w:rPr>
      </w:pPr>
    </w:p>
    <w:p w14:paraId="542E30EA" w14:textId="77777777" w:rsidR="00DC768E" w:rsidRPr="002260B6" w:rsidRDefault="00DC768E" w:rsidP="00DC768E">
      <w:pPr>
        <w:rPr>
          <w:color w:val="000000" w:themeColor="text1"/>
        </w:rPr>
      </w:pPr>
      <w:r w:rsidRPr="002260B6">
        <w:rPr>
          <w:color w:val="000000" w:themeColor="text1"/>
        </w:rPr>
        <w:tab/>
        <w:t>2.1. Муниципальный</w:t>
      </w:r>
      <w:r w:rsidRPr="002260B6">
        <w:rPr>
          <w:rFonts w:eastAsia="Calibri"/>
          <w:color w:val="000000" w:themeColor="text1"/>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B176245" w14:textId="77777777" w:rsidR="00DC768E" w:rsidRPr="002260B6" w:rsidRDefault="00DC768E" w:rsidP="00DC768E">
      <w:pPr>
        <w:rPr>
          <w:color w:val="000000" w:themeColor="text1"/>
        </w:rPr>
      </w:pPr>
      <w:r w:rsidRPr="002260B6">
        <w:rPr>
          <w:rFonts w:eastAsia="Calibri"/>
          <w:color w:val="000000" w:themeColor="text1"/>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r w:rsidR="006A22F6" w:rsidRPr="002260B6">
        <w:rPr>
          <w:rFonts w:eastAsia="Calibri"/>
          <w:color w:val="000000" w:themeColor="text1"/>
          <w:lang w:eastAsia="en-US"/>
        </w:rPr>
        <w:t xml:space="preserve"> (приложение №2)</w:t>
      </w:r>
      <w:r w:rsidRPr="002260B6">
        <w:rPr>
          <w:rFonts w:eastAsia="Calibri"/>
          <w:color w:val="000000" w:themeColor="text1"/>
          <w:lang w:eastAsia="en-US"/>
        </w:rPr>
        <w:t>.</w:t>
      </w:r>
    </w:p>
    <w:p w14:paraId="1B219BB4" w14:textId="77777777" w:rsidR="00DC768E" w:rsidRPr="002260B6" w:rsidRDefault="00DC768E" w:rsidP="006A22F6">
      <w:pPr>
        <w:rPr>
          <w:color w:val="000000" w:themeColor="text1"/>
        </w:rPr>
      </w:pPr>
      <w:r w:rsidRPr="002260B6">
        <w:rPr>
          <w:color w:val="000000" w:themeColor="text1"/>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735F096D" w14:textId="77777777" w:rsidR="00D12665" w:rsidRPr="002260B6" w:rsidRDefault="00D12665" w:rsidP="00D12665">
      <w:pPr>
        <w:rPr>
          <w:color w:val="000000" w:themeColor="text1"/>
        </w:rPr>
      </w:pPr>
      <w:r w:rsidRPr="002260B6">
        <w:rPr>
          <w:color w:val="000000" w:themeColor="text1"/>
        </w:rPr>
        <w:lastRenderedPageBreak/>
        <w:t>1) средний риск;</w:t>
      </w:r>
    </w:p>
    <w:p w14:paraId="1FF98DEA" w14:textId="77777777" w:rsidR="00D12665" w:rsidRPr="002260B6" w:rsidRDefault="00D12665" w:rsidP="00D12665">
      <w:pPr>
        <w:rPr>
          <w:color w:val="000000" w:themeColor="text1"/>
        </w:rPr>
      </w:pPr>
      <w:r w:rsidRPr="002260B6">
        <w:rPr>
          <w:color w:val="000000" w:themeColor="text1"/>
        </w:rPr>
        <w:t>2) умеренный риск;</w:t>
      </w:r>
    </w:p>
    <w:p w14:paraId="43C61277" w14:textId="77777777" w:rsidR="00D12665" w:rsidRPr="002260B6" w:rsidRDefault="00D12665" w:rsidP="00D12665">
      <w:pPr>
        <w:rPr>
          <w:color w:val="000000" w:themeColor="text1"/>
        </w:rPr>
      </w:pPr>
      <w:r w:rsidRPr="002260B6">
        <w:rPr>
          <w:color w:val="000000" w:themeColor="text1"/>
        </w:rPr>
        <w:t>3) низкий риск.</w:t>
      </w:r>
    </w:p>
    <w:p w14:paraId="20BF2B82" w14:textId="77777777" w:rsidR="006A22F6" w:rsidRPr="002260B6" w:rsidRDefault="006A22F6" w:rsidP="006A22F6">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2.4. Отнесение земель и земельных участков к определенной категории риска осуществляется в соответствии с </w:t>
      </w:r>
      <w:hyperlink r:id="rId12" w:anchor="P267" w:tooltip="КРИТЕРИИ" w:history="1">
        <w:r w:rsidRPr="002260B6">
          <w:rPr>
            <w:rStyle w:val="a7"/>
            <w:rFonts w:ascii="Times New Roman" w:hAnsi="Times New Roman" w:cs="Times New Roman"/>
            <w:color w:val="000000" w:themeColor="text1"/>
            <w:sz w:val="24"/>
            <w:szCs w:val="24"/>
            <w:u w:val="none"/>
          </w:rPr>
          <w:t>критериями</w:t>
        </w:r>
      </w:hyperlink>
      <w:r w:rsidRPr="002260B6">
        <w:rPr>
          <w:rFonts w:ascii="Times New Roman" w:hAnsi="Times New Roman" w:cs="Times New Roman"/>
          <w:color w:val="000000" w:themeColor="text1"/>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164DDA" w:rsidRPr="002260B6">
        <w:rPr>
          <w:rFonts w:ascii="Times New Roman" w:hAnsi="Times New Roman" w:cs="Times New Roman"/>
          <w:color w:val="000000" w:themeColor="text1"/>
          <w:sz w:val="24"/>
          <w:szCs w:val="24"/>
        </w:rPr>
        <w:t>администрацией г. Фокино</w:t>
      </w:r>
      <w:r w:rsidRPr="002260B6">
        <w:rPr>
          <w:rFonts w:ascii="Times New Roman" w:hAnsi="Times New Roman" w:cs="Times New Roman"/>
          <w:color w:val="000000" w:themeColor="text1"/>
          <w:sz w:val="24"/>
          <w:szCs w:val="24"/>
        </w:rPr>
        <w:t xml:space="preserve"> муниципального земельного контроля согласно приложению N 1 к настоящему Положению.</w:t>
      </w:r>
    </w:p>
    <w:p w14:paraId="60F4F09E" w14:textId="77777777" w:rsidR="006A22F6" w:rsidRPr="002260B6" w:rsidRDefault="006A22F6" w:rsidP="006A22F6">
      <w:pPr>
        <w:pStyle w:val="ConsPlusNormal"/>
        <w:spacing w:before="240"/>
        <w:ind w:firstLine="539"/>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решением администрации города Фокино.</w:t>
      </w:r>
    </w:p>
    <w:p w14:paraId="2FBFC7CC" w14:textId="77777777" w:rsidR="006A22F6" w:rsidRPr="002260B6" w:rsidRDefault="006A22F6" w:rsidP="006A22F6">
      <w:pPr>
        <w:pStyle w:val="a8"/>
        <w:spacing w:before="240" w:beforeAutospacing="0" w:after="0" w:afterAutospacing="0" w:line="288" w:lineRule="atLeast"/>
        <w:ind w:firstLine="539"/>
        <w:jc w:val="both"/>
        <w:rPr>
          <w:color w:val="000000" w:themeColor="text1"/>
        </w:rPr>
      </w:pPr>
      <w:r w:rsidRPr="002260B6">
        <w:rPr>
          <w:color w:val="000000" w:themeColor="text1"/>
        </w:rPr>
        <w:t>При отнесении земель и земельных участков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6B60B440" w14:textId="77777777" w:rsidR="006A22F6" w:rsidRPr="002260B6" w:rsidRDefault="006A22F6" w:rsidP="00DC768E">
      <w:pPr>
        <w:rPr>
          <w:color w:val="000000" w:themeColor="text1"/>
        </w:rPr>
      </w:pPr>
    </w:p>
    <w:p w14:paraId="77EFDE9A" w14:textId="77777777" w:rsidR="00DC768E" w:rsidRPr="002260B6" w:rsidRDefault="00DC768E" w:rsidP="00DC768E">
      <w:pPr>
        <w:pStyle w:val="a6"/>
        <w:ind w:left="0"/>
        <w:jc w:val="both"/>
        <w:rPr>
          <w:color w:val="000000" w:themeColor="text1"/>
          <w:sz w:val="24"/>
          <w:lang w:val="ru-RU"/>
        </w:rPr>
      </w:pPr>
      <w:r w:rsidRPr="002260B6">
        <w:rPr>
          <w:color w:val="000000" w:themeColor="text1"/>
          <w:sz w:val="24"/>
          <w:lang w:val="ru-RU"/>
        </w:rPr>
        <w:tab/>
        <w:t xml:space="preserve">2.5. </w:t>
      </w:r>
      <w:r w:rsidR="006A22F6" w:rsidRPr="002260B6">
        <w:rPr>
          <w:color w:val="000000" w:themeColor="text1"/>
          <w:sz w:val="24"/>
          <w:lang w:val="ru-RU"/>
        </w:rPr>
        <w:t>Администрация г. Фокино</w:t>
      </w:r>
      <w:r w:rsidRPr="002260B6">
        <w:rPr>
          <w:color w:val="000000" w:themeColor="text1"/>
          <w:sz w:val="24"/>
          <w:lang w:val="ru-RU"/>
        </w:rPr>
        <w:t xml:space="preserve">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83BB4C1" w14:textId="77777777" w:rsidR="00DC768E" w:rsidRPr="002260B6" w:rsidRDefault="00DC768E" w:rsidP="00DC768E">
      <w:pPr>
        <w:pStyle w:val="a6"/>
        <w:ind w:left="0"/>
        <w:jc w:val="both"/>
        <w:rPr>
          <w:color w:val="000000" w:themeColor="text1"/>
          <w:sz w:val="24"/>
          <w:lang w:val="ru-RU"/>
        </w:rPr>
      </w:pPr>
      <w:r w:rsidRPr="002260B6">
        <w:rPr>
          <w:color w:val="000000" w:themeColor="text1"/>
          <w:sz w:val="24"/>
          <w:lang w:val="ru-RU"/>
        </w:rPr>
        <w:tab/>
      </w:r>
    </w:p>
    <w:p w14:paraId="35921EDD" w14:textId="77777777" w:rsidR="00A21D85" w:rsidRPr="002260B6" w:rsidRDefault="00A21D85" w:rsidP="00DC768E">
      <w:pPr>
        <w:pStyle w:val="ConsPlusTitle"/>
        <w:jc w:val="center"/>
        <w:outlineLvl w:val="1"/>
        <w:rPr>
          <w:rFonts w:ascii="Times New Roman" w:hAnsi="Times New Roman" w:cs="Times New Roman"/>
          <w:color w:val="000000" w:themeColor="text1"/>
          <w:sz w:val="24"/>
          <w:szCs w:val="24"/>
        </w:rPr>
      </w:pPr>
    </w:p>
    <w:p w14:paraId="41B6DA74" w14:textId="77777777" w:rsidR="00A21D85" w:rsidRPr="002260B6" w:rsidRDefault="00A21D85" w:rsidP="00A21D85">
      <w:pPr>
        <w:pStyle w:val="ConsPlusTitle"/>
        <w:jc w:val="center"/>
        <w:outlineLvl w:val="1"/>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Профилактика рисков причинения вреда (ущерба) охраняемым</w:t>
      </w:r>
    </w:p>
    <w:p w14:paraId="1EE769A3"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законом ценностям</w:t>
      </w:r>
    </w:p>
    <w:p w14:paraId="2ECC4F5C"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6F0D3849"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3.1. </w:t>
      </w:r>
      <w:r w:rsidR="00963174" w:rsidRPr="002260B6">
        <w:rPr>
          <w:rFonts w:ascii="Times New Roman" w:hAnsi="Times New Roman" w:cs="Times New Roman"/>
          <w:color w:val="000000" w:themeColor="text1"/>
          <w:sz w:val="24"/>
          <w:szCs w:val="24"/>
        </w:rPr>
        <w:t>Администрация г. Фокино</w:t>
      </w:r>
      <w:r w:rsidRPr="002260B6">
        <w:rPr>
          <w:rFonts w:ascii="Times New Roman" w:hAnsi="Times New Roman" w:cs="Times New Roman"/>
          <w:color w:val="000000" w:themeColor="text1"/>
          <w:sz w:val="24"/>
          <w:szCs w:val="24"/>
        </w:rPr>
        <w:t xml:space="preserve"> осуществляет муниципальный земельный контроль в том числе посредством проведения профилактических мероприятий.</w:t>
      </w:r>
    </w:p>
    <w:p w14:paraId="69354DBD"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3.2. Профилактические мероприятия осуществляются </w:t>
      </w:r>
      <w:r w:rsidR="00963174" w:rsidRPr="002260B6">
        <w:rPr>
          <w:rFonts w:ascii="Times New Roman" w:hAnsi="Times New Roman" w:cs="Times New Roman"/>
          <w:color w:val="000000" w:themeColor="text1"/>
          <w:sz w:val="24"/>
          <w:szCs w:val="24"/>
        </w:rPr>
        <w:t>Администрацией г. Фокино</w:t>
      </w:r>
      <w:r w:rsidRPr="002260B6">
        <w:rPr>
          <w:rFonts w:ascii="Times New Roman" w:hAnsi="Times New Roman" w:cs="Times New Roman"/>
          <w:color w:val="000000" w:themeColor="text1"/>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F44A5D"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2D5B18C"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B09009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руководителю для принятия решения о проведении контрольных мероприятий.</w:t>
      </w:r>
    </w:p>
    <w:p w14:paraId="03681AD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3.5. При осуществлении муниципального земельного контроля могут проводиться следующие виды профилактических мероприятий:</w:t>
      </w:r>
    </w:p>
    <w:p w14:paraId="4BDB6CB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информирование;</w:t>
      </w:r>
    </w:p>
    <w:p w14:paraId="3BE7BAC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обобщение правоприменительной практики;</w:t>
      </w:r>
    </w:p>
    <w:p w14:paraId="43F4FA2C"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объявление предостережений;</w:t>
      </w:r>
    </w:p>
    <w:p w14:paraId="282E455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консультирование;</w:t>
      </w:r>
    </w:p>
    <w:p w14:paraId="122644B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профилактический визит.</w:t>
      </w:r>
    </w:p>
    <w:p w14:paraId="6127DA5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3.6.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Фокино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0F0AAC7" w14:textId="77777777" w:rsidR="00A21D85" w:rsidRPr="002260B6" w:rsidRDefault="00963174"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Администрация г. Фокино </w:t>
      </w:r>
      <w:r w:rsidR="00A21D85" w:rsidRPr="002260B6">
        <w:rPr>
          <w:rFonts w:ascii="Times New Roman" w:hAnsi="Times New Roman" w:cs="Times New Roman"/>
          <w:color w:val="000000" w:themeColor="text1"/>
          <w:sz w:val="24"/>
          <w:szCs w:val="24"/>
        </w:rPr>
        <w:t>обязан</w:t>
      </w:r>
      <w:r w:rsidRPr="002260B6">
        <w:rPr>
          <w:rFonts w:ascii="Times New Roman" w:hAnsi="Times New Roman" w:cs="Times New Roman"/>
          <w:color w:val="000000" w:themeColor="text1"/>
          <w:sz w:val="24"/>
          <w:szCs w:val="24"/>
        </w:rPr>
        <w:t>а</w:t>
      </w:r>
      <w:r w:rsidR="00A21D85" w:rsidRPr="002260B6">
        <w:rPr>
          <w:rFonts w:ascii="Times New Roman" w:hAnsi="Times New Roman" w:cs="Times New Roman"/>
          <w:color w:val="000000" w:themeColor="text1"/>
          <w:sz w:val="24"/>
          <w:szCs w:val="24"/>
        </w:rPr>
        <w:t xml:space="preserve"> размещать и поддерживать в актуальном состоянии на официальном сайте администрации города Фокино в специальном разделе, посвященном контрольной деятельности, сведения, предусмотренные </w:t>
      </w:r>
      <w:hyperlink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00A21D85" w:rsidRPr="002260B6">
          <w:rPr>
            <w:rStyle w:val="a7"/>
            <w:rFonts w:ascii="Times New Roman" w:hAnsi="Times New Roman" w:cs="Times New Roman"/>
            <w:color w:val="000000" w:themeColor="text1"/>
            <w:sz w:val="24"/>
            <w:szCs w:val="24"/>
            <w:u w:val="none"/>
          </w:rPr>
          <w:t>частью 3 статьи 46</w:t>
        </w:r>
      </w:hyperlink>
      <w:r w:rsidR="00A21D85" w:rsidRPr="002260B6">
        <w:rPr>
          <w:rFonts w:ascii="Times New Roman" w:hAnsi="Times New Roman" w:cs="Times New Roman"/>
          <w:color w:val="000000" w:themeColor="text1"/>
          <w:sz w:val="24"/>
          <w:szCs w:val="24"/>
        </w:rPr>
        <w:t xml:space="preserve"> Федерального закона N 248-ФЗ.</w:t>
      </w:r>
    </w:p>
    <w:p w14:paraId="3BD46657" w14:textId="77777777" w:rsidR="00A21D85" w:rsidRPr="002260B6" w:rsidRDefault="00963174"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Администрация г. Фокино </w:t>
      </w:r>
      <w:r w:rsidR="00A21D85" w:rsidRPr="002260B6">
        <w:rPr>
          <w:rFonts w:ascii="Times New Roman" w:hAnsi="Times New Roman" w:cs="Times New Roman"/>
          <w:color w:val="000000" w:themeColor="text1"/>
          <w:sz w:val="24"/>
          <w:szCs w:val="24"/>
        </w:rPr>
        <w:t>также вправе информировать население муниципального образования городской округ город Фокино Брянской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E66ED7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14:paraId="2DB11AF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размещается в срок до 1 июля года, следующего за отчетным, на официальном сайте администрации </w:t>
      </w:r>
      <w:proofErr w:type="spellStart"/>
      <w:r w:rsidRPr="002260B6">
        <w:rPr>
          <w:rFonts w:ascii="Times New Roman" w:hAnsi="Times New Roman" w:cs="Times New Roman"/>
          <w:color w:val="000000" w:themeColor="text1"/>
          <w:sz w:val="24"/>
          <w:szCs w:val="24"/>
        </w:rPr>
        <w:t>г.Фокино</w:t>
      </w:r>
      <w:proofErr w:type="spellEnd"/>
      <w:r w:rsidRPr="002260B6">
        <w:rPr>
          <w:rFonts w:ascii="Times New Roman" w:hAnsi="Times New Roman" w:cs="Times New Roman"/>
          <w:color w:val="000000" w:themeColor="text1"/>
          <w:sz w:val="24"/>
          <w:szCs w:val="24"/>
        </w:rPr>
        <w:t xml:space="preserve"> в специальном разделе, посвященном контрольной деятельности.</w:t>
      </w:r>
    </w:p>
    <w:p w14:paraId="7E635D2C"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4FA6815" w14:textId="77777777" w:rsidR="00A21D85" w:rsidRPr="002260B6" w:rsidRDefault="001660BE" w:rsidP="00A21D85">
      <w:pPr>
        <w:pStyle w:val="ConsPlusNormal"/>
        <w:spacing w:before="240"/>
        <w:ind w:firstLine="540"/>
        <w:jc w:val="both"/>
        <w:rPr>
          <w:rFonts w:ascii="Times New Roman" w:hAnsi="Times New Roman" w:cs="Times New Roman"/>
          <w:color w:val="000000" w:themeColor="text1"/>
          <w:sz w:val="24"/>
          <w:szCs w:val="24"/>
        </w:rPr>
      </w:pPr>
      <w:hyperlink r:id="rId1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history="1">
        <w:r w:rsidR="00A21D85" w:rsidRPr="002260B6">
          <w:rPr>
            <w:rStyle w:val="a7"/>
            <w:rFonts w:ascii="Times New Roman" w:hAnsi="Times New Roman" w:cs="Times New Roman"/>
            <w:color w:val="000000" w:themeColor="text1"/>
            <w:sz w:val="24"/>
            <w:szCs w:val="24"/>
            <w:u w:val="none"/>
          </w:rPr>
          <w:t>Предостережение</w:t>
        </w:r>
      </w:hyperlink>
      <w:r w:rsidR="00A21D85" w:rsidRPr="002260B6">
        <w:rPr>
          <w:rFonts w:ascii="Times New Roman" w:hAnsi="Times New Roman" w:cs="Times New Roman"/>
          <w:color w:val="000000" w:themeColor="text1"/>
          <w:sz w:val="24"/>
          <w:szCs w:val="24"/>
        </w:rP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5577B44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C4C395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963174" w:rsidRPr="002260B6">
        <w:rPr>
          <w:rFonts w:ascii="Times New Roman" w:hAnsi="Times New Roman" w:cs="Times New Roman"/>
          <w:color w:val="000000" w:themeColor="text1"/>
          <w:sz w:val="24"/>
          <w:szCs w:val="24"/>
        </w:rPr>
        <w:t>Администрацией г. Фокино</w:t>
      </w:r>
      <w:r w:rsidRPr="002260B6">
        <w:rPr>
          <w:rFonts w:ascii="Times New Roman" w:hAnsi="Times New Roman" w:cs="Times New Roman"/>
          <w:color w:val="000000" w:themeColor="text1"/>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341DE1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0F1AD1C"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Личный прием граждан проводится должностными лицами, уполномоченными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города Фокино в специальном разделе, посвященном контрольной деятельности.</w:t>
      </w:r>
    </w:p>
    <w:p w14:paraId="628AF11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Консультирование осуществляется в устной или письменной форме по следующим вопросам:</w:t>
      </w:r>
    </w:p>
    <w:p w14:paraId="074F40F2"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организация и осуществление муниципального земельного контроля;</w:t>
      </w:r>
    </w:p>
    <w:p w14:paraId="067B2BA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порядок осуществления контрольных мероприятий, установленных настоящим Положением;</w:t>
      </w:r>
    </w:p>
    <w:p w14:paraId="3E457D4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порядок обжалования действий (бездействия) должностных лиц, уполномоченных осуществлять муниципальный земельный контроль;</w:t>
      </w:r>
    </w:p>
    <w:p w14:paraId="0AE4ED8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0B7A40B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Консультирование контролируемых лиц в устной форме может осуществляться также на собраниях и конференциях граждан.</w:t>
      </w:r>
    </w:p>
    <w:p w14:paraId="6C11AE67"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3.10. Консультирование в письменной форме осуществляется должностными лицами, уполномоченными осуществлять муниципальный земельный контроль, в следующих случаях:</w:t>
      </w:r>
    </w:p>
    <w:p w14:paraId="7D5CA44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контролируемым лицом представлен письменный запрос о представлении письменного ответа по вопросам консультирования;</w:t>
      </w:r>
    </w:p>
    <w:p w14:paraId="6616D8D6"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за время консультирования предоставить в устной форме ответ на поставленные вопросы невозможно;</w:t>
      </w:r>
    </w:p>
    <w:p w14:paraId="158967A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ответ на поставленные вопросы требует дополнительного запроса сведений.</w:t>
      </w:r>
    </w:p>
    <w:p w14:paraId="535955D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При осуществлении консультирования должностные лица, уполномоченные осуществлять муниципальный земельный контроль, обязаны соблюдать конфиденциальность информации, доступ к которой ограничен в соответствии с законодательством Российской Федерации.</w:t>
      </w:r>
    </w:p>
    <w:p w14:paraId="253E13F6"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990807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179CFC4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7C86AEE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случае поступления в администрацию города Фокино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Фокино в специальном разделе, посвященном контрольной деятельности, письменного разъяснения, подписанного должностными лицами, уполномоченными осуществлять муниципальный земельный контроль.</w:t>
      </w:r>
    </w:p>
    <w:p w14:paraId="55F05A2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0BECD8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2E07616" w14:textId="77777777" w:rsidR="00A21D85" w:rsidRPr="002260B6" w:rsidRDefault="00A21D85" w:rsidP="00A21D85">
      <w:pPr>
        <w:pStyle w:val="ConsPlusNormal"/>
        <w:spacing w:before="240"/>
        <w:ind w:firstLine="539"/>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81EF7FE" w14:textId="77777777" w:rsidR="00A21D85" w:rsidRPr="002260B6" w:rsidRDefault="00A21D85" w:rsidP="00A21D85">
      <w:pPr>
        <w:pStyle w:val="a8"/>
        <w:spacing w:before="240" w:beforeAutospacing="0" w:after="0" w:afterAutospacing="0" w:line="288" w:lineRule="atLeast"/>
        <w:ind w:firstLine="539"/>
        <w:jc w:val="both"/>
        <w:rPr>
          <w:color w:val="000000" w:themeColor="text1"/>
        </w:rPr>
      </w:pPr>
      <w:r w:rsidRPr="002260B6">
        <w:rPr>
          <w:color w:val="000000" w:themeColor="text1"/>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5" w:history="1">
        <w:r w:rsidRPr="002260B6">
          <w:rPr>
            <w:rStyle w:val="a7"/>
            <w:color w:val="000000" w:themeColor="text1"/>
            <w:u w:val="none"/>
          </w:rPr>
          <w:t>частями 6</w:t>
        </w:r>
      </w:hyperlink>
      <w:r w:rsidRPr="002260B6">
        <w:rPr>
          <w:color w:val="000000" w:themeColor="text1"/>
        </w:rPr>
        <w:t xml:space="preserve"> и </w:t>
      </w:r>
      <w:hyperlink r:id="rId16" w:history="1">
        <w:r w:rsidRPr="002260B6">
          <w:rPr>
            <w:rStyle w:val="a7"/>
            <w:color w:val="000000" w:themeColor="text1"/>
            <w:u w:val="none"/>
          </w:rPr>
          <w:t>7 статьи 48</w:t>
        </w:r>
      </w:hyperlink>
      <w:r w:rsidRPr="002260B6">
        <w:rPr>
          <w:color w:val="000000" w:themeColor="text1"/>
        </w:rPr>
        <w:t xml:space="preserve"> Федерального закона N 248-ФЗ.</w:t>
      </w:r>
    </w:p>
    <w:p w14:paraId="071CB3FD"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7331B17F"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Контролируемое лицо вправе обратиться </w:t>
      </w:r>
      <w:proofErr w:type="spellStart"/>
      <w:r w:rsidR="00CA3FD1" w:rsidRPr="002260B6">
        <w:rPr>
          <w:color w:val="000000" w:themeColor="text1"/>
        </w:rPr>
        <w:t>вАдминистрацию</w:t>
      </w:r>
      <w:proofErr w:type="spellEnd"/>
      <w:r w:rsidR="00CA3FD1" w:rsidRPr="002260B6">
        <w:rPr>
          <w:color w:val="000000" w:themeColor="text1"/>
        </w:rPr>
        <w:t xml:space="preserve"> г. Фокино</w:t>
      </w:r>
      <w:r w:rsidRPr="002260B6">
        <w:rPr>
          <w:color w:val="000000" w:themeColor="text1"/>
        </w:rPr>
        <w:t xml:space="preserve"> с заявлением о проведении в отношении его профилактического визита (далее также в настоящем пункте - заявление контролируемого лица). </w:t>
      </w:r>
    </w:p>
    <w:p w14:paraId="54734501" w14:textId="77777777" w:rsidR="00A21D85" w:rsidRPr="002260B6" w:rsidRDefault="00CA3FD1"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Администрация г. Фокино </w:t>
      </w:r>
      <w:r w:rsidR="00A21D85" w:rsidRPr="002260B6">
        <w:rPr>
          <w:color w:val="000000" w:themeColor="text1"/>
        </w:rPr>
        <w:t xml:space="preserve">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 </w:t>
      </w:r>
    </w:p>
    <w:p w14:paraId="652B188B" w14:textId="77777777" w:rsidR="00A21D85" w:rsidRPr="002260B6" w:rsidRDefault="00CA3FD1"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Администрация г. Фокино </w:t>
      </w:r>
      <w:r w:rsidR="00A21D85" w:rsidRPr="002260B6">
        <w:rPr>
          <w:color w:val="000000" w:themeColor="text1"/>
        </w:rPr>
        <w:t xml:space="preserve">принимает решение об отказе в проведении профилактического визита по заявлению контролируемого лица по одному из следующих оснований: </w:t>
      </w:r>
    </w:p>
    <w:p w14:paraId="41597CE4"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1) от контролируемого лица поступило уведомление об отзыве заявления о проведении профилактического визита; </w:t>
      </w:r>
    </w:p>
    <w:p w14:paraId="2118FBFD"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2) в течение двух месяцев до даты подачи заявления контролируемого лица было принято решение об отказе в проведении профилактического визита в отношении данного контролируемого лица; </w:t>
      </w:r>
    </w:p>
    <w:p w14:paraId="5687E57C"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367BB850"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4) заявление контролируемого лица содержит нецензурные либо оскорбительные выражения, угрозы жизни, здоровью и имуществу должностных лиц  либо членов их семей. </w:t>
      </w:r>
    </w:p>
    <w:p w14:paraId="435AAEFA" w14:textId="77777777" w:rsidR="00A21D85" w:rsidRPr="002260B6" w:rsidRDefault="00A21D85" w:rsidP="00A21D85">
      <w:pPr>
        <w:pStyle w:val="a8"/>
        <w:spacing w:before="168" w:beforeAutospacing="0" w:after="0" w:afterAutospacing="0" w:line="288" w:lineRule="atLeast"/>
        <w:ind w:firstLine="540"/>
        <w:jc w:val="both"/>
        <w:rPr>
          <w:color w:val="000000" w:themeColor="text1"/>
        </w:rPr>
      </w:pPr>
      <w:r w:rsidRPr="002260B6">
        <w:rPr>
          <w:color w:val="000000" w:themeColor="text1"/>
        </w:rPr>
        <w:t xml:space="preserve">В случае принятия решения о проведении профилактического визита по заявлению контролируемого лица </w:t>
      </w:r>
      <w:r w:rsidR="00CA3FD1" w:rsidRPr="002260B6">
        <w:rPr>
          <w:color w:val="000000" w:themeColor="text1"/>
        </w:rPr>
        <w:t xml:space="preserve">Администрация г. Фокино </w:t>
      </w:r>
      <w:r w:rsidRPr="002260B6">
        <w:rPr>
          <w:color w:val="000000" w:themeColor="text1"/>
        </w:rPr>
        <w:t xml:space="preserve">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14:paraId="08F78577"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1AC7D523" w14:textId="77777777" w:rsidR="00A21D85" w:rsidRPr="002260B6" w:rsidRDefault="00A21D85" w:rsidP="00A21D85">
      <w:pPr>
        <w:pStyle w:val="ConsPlusTitle"/>
        <w:jc w:val="center"/>
        <w:outlineLvl w:val="1"/>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Осуществление контрольных мероприятий</w:t>
      </w:r>
    </w:p>
    <w:p w14:paraId="7F486E50"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и контрольных действий</w:t>
      </w:r>
    </w:p>
    <w:p w14:paraId="18BCE1A9"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2129C7C5"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4.1. При осуществлении муниципального земельного контроля могут проводиться следующие виды контрольных мероприятий и контрольных действий в рамках указанных мероприятий:</w:t>
      </w:r>
    </w:p>
    <w:p w14:paraId="5AE18CF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bookmarkStart w:id="0" w:name="P147"/>
      <w:bookmarkEnd w:id="0"/>
      <w:r w:rsidRPr="002260B6">
        <w:rPr>
          <w:rFonts w:ascii="Times New Roman" w:hAnsi="Times New Roman" w:cs="Times New Roman"/>
          <w:color w:val="000000" w:themeColor="text1"/>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9E97C4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D51918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документарная проверка (посредством получения письменных объяснений, истребования документов, экспертизы);</w:t>
      </w:r>
    </w:p>
    <w:p w14:paraId="2D47AFF2"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bookmarkStart w:id="1" w:name="P150"/>
      <w:bookmarkEnd w:id="1"/>
      <w:r w:rsidRPr="002260B6">
        <w:rPr>
          <w:rFonts w:ascii="Times New Roman" w:hAnsi="Times New Roman" w:cs="Times New Roman"/>
          <w:color w:val="000000" w:themeColor="text1"/>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35A597"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F1E610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5B7E2FB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hyperlink r:id="rId17" w:anchor="P267" w:tooltip="КРИТЕРИИ" w:history="1">
        <w:r w:rsidRPr="002260B6">
          <w:rPr>
            <w:rStyle w:val="a7"/>
            <w:rFonts w:ascii="Times New Roman" w:hAnsi="Times New Roman" w:cs="Times New Roman"/>
            <w:color w:val="000000" w:themeColor="text1"/>
            <w:sz w:val="24"/>
            <w:szCs w:val="24"/>
            <w:u w:val="none"/>
          </w:rPr>
          <w:t>приложением N 1</w:t>
        </w:r>
      </w:hyperlink>
      <w:r w:rsidRPr="002260B6">
        <w:rPr>
          <w:rFonts w:ascii="Times New Roman" w:hAnsi="Times New Roman" w:cs="Times New Roman"/>
          <w:color w:val="000000" w:themeColor="text1"/>
          <w:sz w:val="24"/>
          <w:szCs w:val="24"/>
        </w:rPr>
        <w:t xml:space="preserve"> к настоящему Положению.</w:t>
      </w:r>
    </w:p>
    <w:p w14:paraId="12F8C92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 Наблюдение за соблюдением обязательных требований и выездное обследование проводятся без взаимодействия с контролируемыми лицами.</w:t>
      </w:r>
    </w:p>
    <w:p w14:paraId="6D49E94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4.3. Контрольные мероприятия, указанные в </w:t>
      </w:r>
      <w:hyperlink r:id="rId18" w:anchor="P147" w:tooltip="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 w:history="1">
        <w:r w:rsidRPr="002260B6">
          <w:rPr>
            <w:rStyle w:val="a7"/>
            <w:rFonts w:ascii="Times New Roman" w:hAnsi="Times New Roman" w:cs="Times New Roman"/>
            <w:color w:val="000000" w:themeColor="text1"/>
            <w:sz w:val="24"/>
            <w:szCs w:val="24"/>
            <w:u w:val="none"/>
          </w:rPr>
          <w:t>подпунктах 1</w:t>
        </w:r>
      </w:hyperlink>
      <w:r w:rsidRPr="002260B6">
        <w:rPr>
          <w:rFonts w:ascii="Times New Roman" w:hAnsi="Times New Roman" w:cs="Times New Roman"/>
          <w:color w:val="000000" w:themeColor="text1"/>
          <w:sz w:val="24"/>
          <w:szCs w:val="24"/>
        </w:rPr>
        <w:t xml:space="preserve"> - </w:t>
      </w:r>
      <w:hyperlink r:id="rId19" w:anchor="P150" w:tooltip="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history="1">
        <w:r w:rsidRPr="002260B6">
          <w:rPr>
            <w:rStyle w:val="a7"/>
            <w:rFonts w:ascii="Times New Roman" w:hAnsi="Times New Roman" w:cs="Times New Roman"/>
            <w:color w:val="000000" w:themeColor="text1"/>
            <w:sz w:val="24"/>
            <w:szCs w:val="24"/>
            <w:u w:val="none"/>
          </w:rPr>
          <w:t>4 пункта 4.1</w:t>
        </w:r>
      </w:hyperlink>
      <w:r w:rsidRPr="002260B6">
        <w:rPr>
          <w:rFonts w:ascii="Times New Roman" w:hAnsi="Times New Roman" w:cs="Times New Roman"/>
          <w:color w:val="000000" w:themeColor="text1"/>
          <w:sz w:val="24"/>
          <w:szCs w:val="24"/>
        </w:rPr>
        <w:t xml:space="preserve"> настоящего Положения, проводятся в форме плановых и внеплановых мероприятий.</w:t>
      </w:r>
    </w:p>
    <w:p w14:paraId="4787629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4.4. В рамках осуществления муниципального земельного контроля могут проводиться следующие плановые контрольные мероприятия:</w:t>
      </w:r>
    </w:p>
    <w:p w14:paraId="2FDF442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инспекционный визит;</w:t>
      </w:r>
    </w:p>
    <w:p w14:paraId="2346769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рейдовый осмотр;</w:t>
      </w:r>
    </w:p>
    <w:p w14:paraId="613F6FD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документарная проверка;</w:t>
      </w:r>
    </w:p>
    <w:p w14:paraId="59B1884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выездная проверка;</w:t>
      </w:r>
    </w:p>
    <w:p w14:paraId="0AC6067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69F250E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1) инспекционный визит;</w:t>
      </w:r>
    </w:p>
    <w:p w14:paraId="10159F2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рейдовый осмотр;</w:t>
      </w:r>
    </w:p>
    <w:p w14:paraId="2888809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документарная проверка;</w:t>
      </w:r>
    </w:p>
    <w:p w14:paraId="17B9719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выездная проверка;</w:t>
      </w:r>
    </w:p>
    <w:p w14:paraId="4046FD01"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наблюдение за соблюдением обязательных требований;</w:t>
      </w:r>
    </w:p>
    <w:p w14:paraId="7E64D8B7" w14:textId="77777777" w:rsidR="00A21D85" w:rsidRPr="002260B6" w:rsidRDefault="00A21D85" w:rsidP="00A21D85">
      <w:pPr>
        <w:pStyle w:val="ConsPlusNormal"/>
        <w:spacing w:before="240"/>
        <w:ind w:firstLine="539"/>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6) выездное обследование.</w:t>
      </w:r>
    </w:p>
    <w:p w14:paraId="7DDADE03" w14:textId="77777777" w:rsidR="00A21D85" w:rsidRPr="002260B6" w:rsidRDefault="00A21D85" w:rsidP="00A21D85">
      <w:pPr>
        <w:pStyle w:val="a8"/>
        <w:spacing w:before="240" w:beforeAutospacing="0" w:after="0" w:afterAutospacing="0"/>
        <w:ind w:firstLine="539"/>
        <w:jc w:val="both"/>
        <w:rPr>
          <w:color w:val="000000" w:themeColor="text1"/>
        </w:rPr>
      </w:pPr>
      <w:r w:rsidRPr="002260B6">
        <w:rPr>
          <w:color w:val="000000" w:themeColor="text1"/>
        </w:rPr>
        <w:t>4.6. Инспекционный визит, рейдовый осмотр, выездная проверка,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0840AE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4.7. Основанием для проведения контрольных мероприятий, проводимых с взаимодействием с контролируемыми лицами, является:</w:t>
      </w:r>
    </w:p>
    <w:p w14:paraId="74A33CD2"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наличие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5613CA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5F952C"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наступление сроков проведения контрольных мероприятий, включенных в план проведения контрольных мероприятий;</w:t>
      </w:r>
    </w:p>
    <w:p w14:paraId="63EAAB06"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CAFF0B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4B1F5F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A35F6F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4.8. </w:t>
      </w:r>
      <w:hyperlink r:id="rId20" w:anchor="P295" w:tooltip="ИНДИКАТОРЫ РИСКА" w:history="1">
        <w:r w:rsidRPr="002260B6">
          <w:rPr>
            <w:rStyle w:val="a7"/>
            <w:rFonts w:ascii="Times New Roman" w:hAnsi="Times New Roman" w:cs="Times New Roman"/>
            <w:color w:val="000000" w:themeColor="text1"/>
            <w:sz w:val="24"/>
            <w:szCs w:val="24"/>
            <w:u w:val="none"/>
          </w:rPr>
          <w:t>Индикаторы</w:t>
        </w:r>
      </w:hyperlink>
      <w:r w:rsidRPr="002260B6">
        <w:rPr>
          <w:rFonts w:ascii="Times New Roman" w:hAnsi="Times New Roman" w:cs="Times New Roman"/>
          <w:color w:val="000000" w:themeColor="text1"/>
          <w:sz w:val="24"/>
          <w:szCs w:val="24"/>
        </w:rPr>
        <w:t xml:space="preserve"> риска нарушения обязательных требований указаны в приложении N 2 к настоящему Положению.</w:t>
      </w:r>
    </w:p>
    <w:p w14:paraId="03516E8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Перечень индикаторов риска нарушения обязательных требований размещается на официальном сайте администрации </w:t>
      </w:r>
      <w:proofErr w:type="spellStart"/>
      <w:r w:rsidRPr="002260B6">
        <w:rPr>
          <w:rFonts w:ascii="Times New Roman" w:hAnsi="Times New Roman" w:cs="Times New Roman"/>
          <w:color w:val="000000" w:themeColor="text1"/>
          <w:sz w:val="24"/>
          <w:szCs w:val="24"/>
        </w:rPr>
        <w:t>г.Фокино</w:t>
      </w:r>
      <w:proofErr w:type="spellEnd"/>
      <w:r w:rsidRPr="002260B6">
        <w:rPr>
          <w:rFonts w:ascii="Times New Roman" w:hAnsi="Times New Roman" w:cs="Times New Roman"/>
          <w:color w:val="000000" w:themeColor="text1"/>
          <w:sz w:val="24"/>
          <w:szCs w:val="24"/>
        </w:rPr>
        <w:t xml:space="preserve"> в специальном разделе, посвященном </w:t>
      </w:r>
      <w:r w:rsidRPr="002260B6">
        <w:rPr>
          <w:rFonts w:ascii="Times New Roman" w:hAnsi="Times New Roman" w:cs="Times New Roman"/>
          <w:color w:val="000000" w:themeColor="text1"/>
          <w:sz w:val="24"/>
          <w:szCs w:val="24"/>
        </w:rPr>
        <w:lastRenderedPageBreak/>
        <w:t>контрольной деятельности.</w:t>
      </w:r>
    </w:p>
    <w:p w14:paraId="660AEFDC"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4.9. Контрольные мероприятия, проводимые при взаимодействии с контролируемым лицом, проводятся на основании распоряжения администрации </w:t>
      </w:r>
      <w:proofErr w:type="spellStart"/>
      <w:r w:rsidRPr="002260B6">
        <w:rPr>
          <w:rFonts w:ascii="Times New Roman" w:hAnsi="Times New Roman" w:cs="Times New Roman"/>
          <w:color w:val="000000" w:themeColor="text1"/>
          <w:sz w:val="24"/>
          <w:szCs w:val="24"/>
        </w:rPr>
        <w:t>г.Фокино</w:t>
      </w:r>
      <w:proofErr w:type="spellEnd"/>
      <w:r w:rsidRPr="002260B6">
        <w:rPr>
          <w:rFonts w:ascii="Times New Roman" w:hAnsi="Times New Roman" w:cs="Times New Roman"/>
          <w:color w:val="000000" w:themeColor="text1"/>
          <w:sz w:val="24"/>
          <w:szCs w:val="24"/>
        </w:rPr>
        <w:t xml:space="preserve"> о проведении контрольного мероприятия.</w:t>
      </w:r>
    </w:p>
    <w:p w14:paraId="4CA0C68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4.10. В случае принятия распоряжения администрации </w:t>
      </w:r>
      <w:proofErr w:type="spellStart"/>
      <w:r w:rsidRPr="002260B6">
        <w:rPr>
          <w:rFonts w:ascii="Times New Roman" w:hAnsi="Times New Roman" w:cs="Times New Roman"/>
          <w:color w:val="000000" w:themeColor="text1"/>
          <w:sz w:val="24"/>
          <w:szCs w:val="24"/>
        </w:rPr>
        <w:t>г.Фокино</w:t>
      </w:r>
      <w:proofErr w:type="spellEnd"/>
      <w:r w:rsidRPr="002260B6">
        <w:rPr>
          <w:rFonts w:ascii="Times New Roman" w:hAnsi="Times New Roman" w:cs="Times New Roman"/>
          <w:color w:val="000000" w:themeColor="text1"/>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4EEE1B30" w14:textId="77777777" w:rsidR="00A21D85" w:rsidRPr="001F592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1F5926">
        <w:rPr>
          <w:rFonts w:ascii="Times New Roman" w:hAnsi="Times New Roman" w:cs="Times New Roman"/>
          <w:color w:val="000000" w:themeColor="text1"/>
          <w:sz w:val="24"/>
          <w:szCs w:val="24"/>
        </w:rPr>
        <w:t>4.11.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w:t>
      </w:r>
      <w:r w:rsidR="00334F5D" w:rsidRPr="001F5926">
        <w:rPr>
          <w:rFonts w:ascii="Times New Roman" w:hAnsi="Times New Roman" w:cs="Times New Roman"/>
          <w:color w:val="000000" w:themeColor="text1"/>
          <w:sz w:val="24"/>
          <w:szCs w:val="24"/>
        </w:rPr>
        <w:t xml:space="preserve"> главы Администрации г. Фокино</w:t>
      </w:r>
      <w:r w:rsidRPr="001F5926">
        <w:rPr>
          <w:rFonts w:ascii="Times New Roman" w:hAnsi="Times New Roman" w:cs="Times New Roman"/>
          <w:color w:val="000000" w:themeColor="text1"/>
          <w:sz w:val="24"/>
          <w:szCs w:val="24"/>
        </w:rPr>
        <w:t xml:space="preserve">, задания, содержащегося в планах работы, в том числе в случаях, установленных Федеральным </w:t>
      </w:r>
      <w:hyperlink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1F5926">
          <w:rPr>
            <w:rStyle w:val="a7"/>
            <w:rFonts w:ascii="Times New Roman" w:hAnsi="Times New Roman" w:cs="Times New Roman"/>
            <w:color w:val="000000" w:themeColor="text1"/>
            <w:sz w:val="24"/>
            <w:szCs w:val="24"/>
            <w:u w:val="none"/>
          </w:rPr>
          <w:t>законом</w:t>
        </w:r>
      </w:hyperlink>
      <w:r w:rsidRPr="001F5926">
        <w:rPr>
          <w:rFonts w:ascii="Times New Roman" w:hAnsi="Times New Roman" w:cs="Times New Roman"/>
          <w:color w:val="000000" w:themeColor="text1"/>
          <w:sz w:val="24"/>
          <w:szCs w:val="24"/>
        </w:rPr>
        <w:t xml:space="preserve"> N 248-ФЗ.</w:t>
      </w:r>
    </w:p>
    <w:p w14:paraId="1F95E5F8"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1F5926">
        <w:rPr>
          <w:rFonts w:ascii="Times New Roman" w:hAnsi="Times New Roman" w:cs="Times New Roman"/>
          <w:color w:val="000000" w:themeColor="text1"/>
          <w:sz w:val="24"/>
          <w:szCs w:val="24"/>
        </w:rPr>
        <w:t>4.12. Контрольные мероприятия в</w:t>
      </w:r>
      <w:r w:rsidRPr="002260B6">
        <w:rPr>
          <w:rFonts w:ascii="Times New Roman" w:hAnsi="Times New Roman" w:cs="Times New Roman"/>
          <w:color w:val="000000" w:themeColor="text1"/>
          <w:sz w:val="24"/>
          <w:szCs w:val="24"/>
        </w:rPr>
        <w:t xml:space="preserve">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законом</w:t>
        </w:r>
      </w:hyperlink>
      <w:r w:rsidRPr="002260B6">
        <w:rPr>
          <w:rFonts w:ascii="Times New Roman" w:hAnsi="Times New Roman" w:cs="Times New Roman"/>
          <w:color w:val="000000" w:themeColor="text1"/>
          <w:sz w:val="24"/>
          <w:szCs w:val="24"/>
        </w:rPr>
        <w:t xml:space="preserve"> N 248-ФЗ.</w:t>
      </w:r>
    </w:p>
    <w:p w14:paraId="54A4134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4.13. </w:t>
      </w:r>
      <w:r w:rsidR="00F26C4A" w:rsidRPr="002260B6">
        <w:rPr>
          <w:rFonts w:ascii="Times New Roman" w:hAnsi="Times New Roman" w:cs="Times New Roman"/>
          <w:color w:val="000000" w:themeColor="text1"/>
          <w:sz w:val="24"/>
          <w:szCs w:val="24"/>
        </w:rPr>
        <w:t>Администрация г. Фокино</w:t>
      </w:r>
      <w:r w:rsidRPr="002260B6">
        <w:rPr>
          <w:rFonts w:ascii="Times New Roman" w:hAnsi="Times New Roman" w:cs="Times New Roman"/>
          <w:color w:val="000000" w:themeColor="text1"/>
          <w:sz w:val="24"/>
          <w:szCs w:val="24"/>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23"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2260B6">
          <w:rPr>
            <w:rStyle w:val="a7"/>
            <w:rFonts w:ascii="Times New Roman" w:hAnsi="Times New Roman" w:cs="Times New Roman"/>
            <w:color w:val="000000" w:themeColor="text1"/>
            <w:sz w:val="24"/>
            <w:szCs w:val="24"/>
            <w:u w:val="none"/>
          </w:rPr>
          <w:t>перечнем</w:t>
        </w:r>
      </w:hyperlink>
      <w:r w:rsidRPr="002260B6">
        <w:rPr>
          <w:rFonts w:ascii="Times New Roman" w:hAnsi="Times New Roman" w:cs="Times New Roman"/>
          <w:color w:val="000000" w:themeColor="text1"/>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 w:history="1">
        <w:r w:rsidRPr="002260B6">
          <w:rPr>
            <w:rStyle w:val="a7"/>
            <w:rFonts w:ascii="Times New Roman" w:hAnsi="Times New Roman" w:cs="Times New Roman"/>
            <w:color w:val="000000" w:themeColor="text1"/>
            <w:sz w:val="24"/>
            <w:szCs w:val="24"/>
            <w:u w:val="none"/>
          </w:rPr>
          <w:t>Правилами</w:t>
        </w:r>
      </w:hyperlink>
      <w:r w:rsidRPr="002260B6">
        <w:rPr>
          <w:rFonts w:ascii="Times New Roman" w:hAnsi="Times New Roman" w:cs="Times New Roman"/>
          <w:color w:val="000000" w:themeColor="text1"/>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14:paraId="3584E09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5"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w:history="1">
        <w:r w:rsidRPr="002260B6">
          <w:rPr>
            <w:rStyle w:val="a7"/>
            <w:rFonts w:ascii="Times New Roman" w:hAnsi="Times New Roman" w:cs="Times New Roman"/>
            <w:color w:val="000000" w:themeColor="text1"/>
            <w:sz w:val="24"/>
            <w:szCs w:val="24"/>
            <w:u w:val="none"/>
          </w:rPr>
          <w:t>Правилами</w:t>
        </w:r>
      </w:hyperlink>
      <w:r w:rsidRPr="002260B6">
        <w:rPr>
          <w:rFonts w:ascii="Times New Roman" w:hAnsi="Times New Roman" w:cs="Times New Roman"/>
          <w:color w:val="000000" w:themeColor="text1"/>
          <w:sz w:val="24"/>
          <w:szCs w:val="24"/>
        </w:rPr>
        <w:t xml:space="preserve"> формирования плана проведения плановых контрольных (надзорных) </w:t>
      </w:r>
      <w:r w:rsidRPr="002260B6">
        <w:rPr>
          <w:rFonts w:ascii="Times New Roman" w:hAnsi="Times New Roman" w:cs="Times New Roman"/>
          <w:color w:val="000000" w:themeColor="text1"/>
          <w:sz w:val="24"/>
          <w:szCs w:val="24"/>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45A7D69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4.15. К случаю, при наступлении которого индивидуальный предприниматель, гражданин, являющиеся контролируемыми лицами, вправе представить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F26C4A" w:rsidRPr="002260B6">
        <w:rPr>
          <w:rFonts w:ascii="Times New Roman" w:hAnsi="Times New Roman" w:cs="Times New Roman"/>
          <w:color w:val="000000" w:themeColor="text1"/>
          <w:sz w:val="24"/>
          <w:szCs w:val="24"/>
        </w:rPr>
        <w:t xml:space="preserve">Администрацию г. Фокино </w:t>
      </w:r>
      <w:r w:rsidRPr="002260B6">
        <w:rPr>
          <w:rFonts w:ascii="Times New Roman" w:hAnsi="Times New Roman" w:cs="Times New Roman"/>
          <w:color w:val="000000" w:themeColor="text1"/>
          <w:sz w:val="24"/>
          <w:szCs w:val="24"/>
        </w:rPr>
        <w:t>(но не более чем на 20 дней), относится соблюдение одновременно следующих условий:</w:t>
      </w:r>
    </w:p>
    <w:p w14:paraId="52E1513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28F5F22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E57214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6FA45E3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4.16. Срок проведения выездной проверки не может превышать 10 рабочих дней.</w:t>
      </w:r>
    </w:p>
    <w:p w14:paraId="0FBFFB8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14:paraId="5321AB9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DC053C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4.17.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65B2BF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4.18. К результатам контрольного мероприятия относятся оценка соблюдения контролируемым лицом обязательных требований, создание условии для предупреждения </w:t>
      </w:r>
      <w:r w:rsidRPr="002260B6">
        <w:rPr>
          <w:rFonts w:ascii="Times New Roman" w:hAnsi="Times New Roman" w:cs="Times New Roman"/>
          <w:color w:val="000000" w:themeColor="text1"/>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частью 2 статьи 90</w:t>
        </w:r>
      </w:hyperlink>
      <w:r w:rsidRPr="002260B6">
        <w:rPr>
          <w:rFonts w:ascii="Times New Roman" w:hAnsi="Times New Roman" w:cs="Times New Roman"/>
          <w:color w:val="000000" w:themeColor="text1"/>
          <w:sz w:val="24"/>
          <w:szCs w:val="24"/>
        </w:rPr>
        <w:t xml:space="preserve"> Федерального закона от 31.07.2020 N 248-ФЗ.</w:t>
      </w:r>
    </w:p>
    <w:p w14:paraId="52B3B7A4"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398FEE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F777BB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5D31F16"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4.20. Информация о контрольных мероприятиях размещается в Едином реестре контрольных (надзорных) мероприятий.</w:t>
      </w:r>
    </w:p>
    <w:p w14:paraId="5F5C5A8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4.21.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5097DC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14:paraId="082A1C0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До 31 декабря 2025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280D92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4.22. В случае несогласия с фактами и выводами, изложенными в акте, контролируемое лицо вправе направить жалобу в порядке, предусмотренном </w:t>
      </w:r>
      <w:hyperlink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статьями 39</w:t>
        </w:r>
      </w:hyperlink>
      <w:r w:rsidRPr="002260B6">
        <w:rPr>
          <w:rFonts w:ascii="Times New Roman" w:hAnsi="Times New Roman" w:cs="Times New Roman"/>
          <w:color w:val="000000" w:themeColor="text1"/>
          <w:sz w:val="24"/>
          <w:szCs w:val="24"/>
        </w:rPr>
        <w:t xml:space="preserve"> - </w:t>
      </w:r>
      <w:hyperlink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40</w:t>
        </w:r>
      </w:hyperlink>
      <w:r w:rsidRPr="002260B6">
        <w:rPr>
          <w:rFonts w:ascii="Times New Roman" w:hAnsi="Times New Roman" w:cs="Times New Roman"/>
          <w:color w:val="000000" w:themeColor="text1"/>
          <w:sz w:val="24"/>
          <w:szCs w:val="24"/>
        </w:rPr>
        <w:t xml:space="preserve"> Федерального закона от 31.07.2020 N 248-ФЗ  и </w:t>
      </w:r>
      <w:hyperlink r:id="rId29" w:anchor="P229" w:tooltip="5. Обжалование решений Комитета, действий (бездействия)" w:history="1">
        <w:r w:rsidRPr="002260B6">
          <w:rPr>
            <w:rStyle w:val="a7"/>
            <w:rFonts w:ascii="Times New Roman" w:hAnsi="Times New Roman" w:cs="Times New Roman"/>
            <w:color w:val="000000" w:themeColor="text1"/>
            <w:sz w:val="24"/>
            <w:szCs w:val="24"/>
            <w:u w:val="none"/>
          </w:rPr>
          <w:t>разделом 5</w:t>
        </w:r>
      </w:hyperlink>
      <w:r w:rsidRPr="002260B6">
        <w:rPr>
          <w:rFonts w:ascii="Times New Roman" w:hAnsi="Times New Roman" w:cs="Times New Roman"/>
          <w:color w:val="000000" w:themeColor="text1"/>
          <w:sz w:val="24"/>
          <w:szCs w:val="24"/>
        </w:rPr>
        <w:t xml:space="preserve"> настоящего Положения.</w:t>
      </w:r>
    </w:p>
    <w:p w14:paraId="3418A7D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4.23. Контролируемое лицо при осуществлении государственного контроля (надзора) и муниципального контроля имеет право:</w:t>
      </w:r>
    </w:p>
    <w:p w14:paraId="30EC56D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bookmarkStart w:id="2" w:name="P202"/>
      <w:bookmarkEnd w:id="2"/>
      <w:r w:rsidRPr="002260B6">
        <w:rPr>
          <w:rFonts w:ascii="Times New Roman" w:hAnsi="Times New Roman" w:cs="Times New Roman"/>
          <w:color w:val="000000" w:themeColor="text1"/>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75CC97F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44EE2C4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00267CE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5F91CE0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779AD4C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5.1) решений о проведении контрольных (надзорных) мероприятий и обязательных профилактических визитов;</w:t>
      </w:r>
    </w:p>
    <w:p w14:paraId="09E137B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5.2) актов контрольных (надзорных) мероприятий и обязательных профилактических визитов, предписаний об устранении выявленных нарушений;</w:t>
      </w:r>
    </w:p>
    <w:p w14:paraId="202389D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0E6C3B47"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5.4) решений об отнесении объектов контроля к соответствующей категории риска;</w:t>
      </w:r>
    </w:p>
    <w:p w14:paraId="692AC66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5.5) решений об отказе в проведении обязательных профилактических визитов по заявлениям контролируемых лиц;</w:t>
      </w:r>
    </w:p>
    <w:p w14:paraId="290AD67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5.6)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1FD2FDD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7C60A35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22679EC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C42B4C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4.25. В случае выявления при проведении контрольного мероприятия нарушений обязательных требований контролируемым лицом</w:t>
      </w:r>
      <w:r w:rsidR="00983CD2" w:rsidRPr="002260B6">
        <w:rPr>
          <w:rFonts w:ascii="Times New Roman" w:hAnsi="Times New Roman" w:cs="Times New Roman"/>
          <w:color w:val="000000" w:themeColor="text1"/>
          <w:sz w:val="24"/>
          <w:szCs w:val="24"/>
        </w:rPr>
        <w:t xml:space="preserve">, </w:t>
      </w:r>
      <w:r w:rsidRPr="002260B6">
        <w:rPr>
          <w:rFonts w:ascii="Times New Roman" w:hAnsi="Times New Roman" w:cs="Times New Roman"/>
          <w:color w:val="000000" w:themeColor="text1"/>
          <w:sz w:val="24"/>
          <w:szCs w:val="24"/>
        </w:rPr>
        <w:t>должностное лицо, уполномоченное осуществлять муниципальный земельный контроль</w:t>
      </w:r>
      <w:r w:rsidR="00983CD2" w:rsidRPr="002260B6">
        <w:rPr>
          <w:rFonts w:ascii="Times New Roman" w:hAnsi="Times New Roman" w:cs="Times New Roman"/>
          <w:color w:val="000000" w:themeColor="text1"/>
          <w:sz w:val="24"/>
          <w:szCs w:val="24"/>
        </w:rPr>
        <w:t>,</w:t>
      </w:r>
      <w:r w:rsidRPr="002260B6">
        <w:rPr>
          <w:rFonts w:ascii="Times New Roman" w:hAnsi="Times New Roman" w:cs="Times New Roman"/>
          <w:color w:val="000000" w:themeColor="text1"/>
          <w:sz w:val="24"/>
          <w:szCs w:val="24"/>
        </w:rPr>
        <w:t xml:space="preserve"> в пределах полномочий, предусмотренных законодательством Российской Федерации, обязан:</w:t>
      </w:r>
    </w:p>
    <w:p w14:paraId="261DD52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1877FCD"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63EC99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w:t>
      </w:r>
      <w:r w:rsidRPr="002260B6">
        <w:rPr>
          <w:rFonts w:ascii="Times New Roman" w:hAnsi="Times New Roman" w:cs="Times New Roman"/>
          <w:color w:val="000000" w:themeColor="text1"/>
          <w:sz w:val="24"/>
          <w:szCs w:val="24"/>
        </w:rPr>
        <w:lastRenderedPageBreak/>
        <w:t>установленной законом ответственности;</w:t>
      </w:r>
    </w:p>
    <w:p w14:paraId="51C98CB0"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C27110E"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1C62D1D"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4.26. В случае не устранения в установленный срок нарушений, указанных в предусмотренном </w:t>
      </w:r>
      <w:hyperlink r:id="rId30" w:anchor="P202" w:tooltip="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 w:history="1">
        <w:r w:rsidRPr="002260B6">
          <w:rPr>
            <w:rStyle w:val="a7"/>
            <w:rFonts w:ascii="Times New Roman" w:hAnsi="Times New Roman" w:cs="Times New Roman"/>
            <w:color w:val="000000" w:themeColor="text1"/>
            <w:sz w:val="24"/>
            <w:szCs w:val="24"/>
            <w:u w:val="none"/>
          </w:rPr>
          <w:t>подпунктом 1 пункта 4.2</w:t>
        </w:r>
      </w:hyperlink>
      <w:r w:rsidRPr="002260B6">
        <w:rPr>
          <w:rFonts w:ascii="Times New Roman" w:hAnsi="Times New Roman" w:cs="Times New Roman"/>
          <w:color w:val="000000" w:themeColor="text1"/>
          <w:sz w:val="24"/>
          <w:szCs w:val="24"/>
        </w:rPr>
        <w:t>5</w:t>
      </w:r>
      <w:r w:rsidR="00455EAB" w:rsidRPr="002260B6">
        <w:rPr>
          <w:rFonts w:ascii="Times New Roman" w:hAnsi="Times New Roman" w:cs="Times New Roman"/>
          <w:color w:val="000000" w:themeColor="text1"/>
          <w:sz w:val="24"/>
          <w:szCs w:val="24"/>
        </w:rPr>
        <w:t>.</w:t>
      </w:r>
      <w:r w:rsidRPr="002260B6">
        <w:rPr>
          <w:rFonts w:ascii="Times New Roman" w:hAnsi="Times New Roman" w:cs="Times New Roman"/>
          <w:color w:val="000000" w:themeColor="text1"/>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6ABD8202"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1) исполнительный орган государственной власти или орган местного самоуправления, предусмотренные </w:t>
      </w:r>
      <w:hyperlink r:id="rId31" w:tooltip="&quot;Земельный кодекс Российской Федерации&quot; от 25.10.2001 N 136-ФЗ (ред. от 26.12.2024) (с изм. и доп., вступ. в силу с 19.01.2025) {КонсультантПлюс}" w:history="1">
        <w:r w:rsidRPr="002260B6">
          <w:rPr>
            <w:rStyle w:val="a7"/>
            <w:rFonts w:ascii="Times New Roman" w:hAnsi="Times New Roman" w:cs="Times New Roman"/>
            <w:color w:val="000000" w:themeColor="text1"/>
            <w:sz w:val="24"/>
            <w:szCs w:val="24"/>
            <w:u w:val="none"/>
          </w:rPr>
          <w:t>статьей 39.2</w:t>
        </w:r>
      </w:hyperlink>
      <w:r w:rsidRPr="002260B6">
        <w:rPr>
          <w:rFonts w:ascii="Times New Roman" w:hAnsi="Times New Roman" w:cs="Times New Roman"/>
          <w:color w:val="000000" w:themeColor="text1"/>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32"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history="1">
        <w:r w:rsidRPr="002260B6">
          <w:rPr>
            <w:rStyle w:val="a7"/>
            <w:rFonts w:ascii="Times New Roman" w:hAnsi="Times New Roman" w:cs="Times New Roman"/>
            <w:color w:val="000000" w:themeColor="text1"/>
            <w:sz w:val="24"/>
            <w:szCs w:val="24"/>
            <w:u w:val="none"/>
          </w:rPr>
          <w:t>пунктом 2 статьи 3.3</w:t>
        </w:r>
      </w:hyperlink>
      <w:r w:rsidRPr="002260B6">
        <w:rPr>
          <w:rFonts w:ascii="Times New Roman" w:hAnsi="Times New Roman" w:cs="Times New Roman"/>
          <w:color w:val="000000" w:themeColor="text1"/>
          <w:sz w:val="24"/>
          <w:szCs w:val="24"/>
        </w:rPr>
        <w:t xml:space="preserve"> Федерального закона от 25.10.2001 N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033163B7"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18CB26E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4.27.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14:paraId="44A0CB22"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679DA5F3"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администрации </w:t>
      </w:r>
      <w:proofErr w:type="spellStart"/>
      <w:r w:rsidRPr="002260B6">
        <w:rPr>
          <w:rFonts w:ascii="Times New Roman" w:hAnsi="Times New Roman" w:cs="Times New Roman"/>
          <w:color w:val="000000" w:themeColor="text1"/>
          <w:sz w:val="24"/>
          <w:szCs w:val="24"/>
        </w:rPr>
        <w:t>г.Фокино</w:t>
      </w:r>
      <w:proofErr w:type="spellEnd"/>
      <w:r w:rsidRPr="002260B6">
        <w:rPr>
          <w:rFonts w:ascii="Times New Roman" w:hAnsi="Times New Roman" w:cs="Times New Roman"/>
          <w:color w:val="000000" w:themeColor="text1"/>
          <w:sz w:val="24"/>
          <w:szCs w:val="24"/>
        </w:rPr>
        <w:t xml:space="preserve"> уведомление о выявлении самовольной </w:t>
      </w:r>
      <w:r w:rsidRPr="002260B6">
        <w:rPr>
          <w:rFonts w:ascii="Times New Roman" w:hAnsi="Times New Roman" w:cs="Times New Roman"/>
          <w:color w:val="000000" w:themeColor="text1"/>
          <w:sz w:val="24"/>
          <w:szCs w:val="24"/>
        </w:rPr>
        <w:lastRenderedPageBreak/>
        <w:t>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25F449E0"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27C2CDC0" w14:textId="77777777" w:rsidR="00A21D85" w:rsidRPr="002260B6" w:rsidRDefault="00A21D85" w:rsidP="00C0192E">
      <w:pPr>
        <w:pStyle w:val="ConsPlusTitle"/>
        <w:jc w:val="center"/>
        <w:outlineLvl w:val="1"/>
        <w:rPr>
          <w:rFonts w:ascii="Times New Roman" w:hAnsi="Times New Roman" w:cs="Times New Roman"/>
          <w:color w:val="000000" w:themeColor="text1"/>
          <w:sz w:val="24"/>
          <w:szCs w:val="24"/>
        </w:rPr>
      </w:pPr>
      <w:bookmarkStart w:id="3" w:name="P229"/>
      <w:bookmarkEnd w:id="3"/>
      <w:r w:rsidRPr="002260B6">
        <w:rPr>
          <w:rFonts w:ascii="Times New Roman" w:hAnsi="Times New Roman" w:cs="Times New Roman"/>
          <w:color w:val="000000" w:themeColor="text1"/>
          <w:sz w:val="24"/>
          <w:szCs w:val="24"/>
        </w:rPr>
        <w:t xml:space="preserve">5. </w:t>
      </w:r>
      <w:r w:rsidR="00C0192E" w:rsidRPr="002260B6">
        <w:rPr>
          <w:rFonts w:ascii="Times New Roman" w:hAnsi="Times New Roman" w:cs="Times New Roman"/>
          <w:color w:val="000000" w:themeColor="text1"/>
          <w:sz w:val="24"/>
          <w:szCs w:val="24"/>
        </w:rPr>
        <w:t>Досудебный порядок подачи жалобы</w:t>
      </w:r>
    </w:p>
    <w:p w14:paraId="775BFB24"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1EBE7D5B" w14:textId="77777777" w:rsidR="00A21D85" w:rsidRPr="002260B6" w:rsidRDefault="00A21D85" w:rsidP="007C21F2">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5.1. </w:t>
      </w:r>
      <w:r w:rsidR="00C0192E" w:rsidRPr="002260B6">
        <w:rPr>
          <w:rFonts w:ascii="Times New Roman" w:hAnsi="Times New Roman" w:cs="Times New Roman"/>
          <w:color w:val="000000" w:themeColor="text1"/>
          <w:sz w:val="24"/>
          <w:szCs w:val="24"/>
        </w:rPr>
        <w:t>Досудебный порядок подачи жалоб при осуществлении муниципального земельного контроля не применяется</w:t>
      </w:r>
      <w:r w:rsidR="007C21F2" w:rsidRPr="002260B6">
        <w:rPr>
          <w:rFonts w:ascii="Times New Roman" w:hAnsi="Times New Roman" w:cs="Times New Roman"/>
          <w:color w:val="000000" w:themeColor="text1"/>
          <w:sz w:val="24"/>
          <w:szCs w:val="24"/>
        </w:rPr>
        <w:t>.</w:t>
      </w:r>
    </w:p>
    <w:p w14:paraId="0CDBC77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p>
    <w:p w14:paraId="66806EBB" w14:textId="77777777" w:rsidR="00A21D85" w:rsidRPr="002260B6" w:rsidRDefault="00A21D85" w:rsidP="00A21D85">
      <w:pPr>
        <w:pStyle w:val="ConsPlusTitle"/>
        <w:jc w:val="center"/>
        <w:outlineLvl w:val="1"/>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6. Ключевые показатели муниципального земельного контроля</w:t>
      </w:r>
    </w:p>
    <w:p w14:paraId="6824ECD9"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и их целевые значения</w:t>
      </w:r>
    </w:p>
    <w:p w14:paraId="6B9F36C4"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5604F9A8"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6.1. Оценка результативности и эффективности осуществления муниципального земельного контроля осуществляется на основании </w:t>
      </w:r>
      <w:hyperlink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sidRPr="002260B6">
          <w:rPr>
            <w:rStyle w:val="a7"/>
            <w:rFonts w:ascii="Times New Roman" w:hAnsi="Times New Roman" w:cs="Times New Roman"/>
            <w:color w:val="000000" w:themeColor="text1"/>
            <w:sz w:val="24"/>
            <w:szCs w:val="24"/>
            <w:u w:val="none"/>
          </w:rPr>
          <w:t>статьи 30</w:t>
        </w:r>
      </w:hyperlink>
      <w:r w:rsidRPr="002260B6">
        <w:rPr>
          <w:rFonts w:ascii="Times New Roman" w:hAnsi="Times New Roman" w:cs="Times New Roman"/>
          <w:color w:val="000000" w:themeColor="text1"/>
          <w:sz w:val="24"/>
          <w:szCs w:val="24"/>
        </w:rPr>
        <w:t xml:space="preserve"> Федерального закона N 248-ФЗ.</w:t>
      </w:r>
    </w:p>
    <w:p w14:paraId="17EA96F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Решением Совета народных депутатов города Фокино.</w:t>
      </w:r>
    </w:p>
    <w:p w14:paraId="1DAF7CDF"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70562E62"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353E485C"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316AB47C"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659AC253"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7D1DDCB7" w14:textId="77777777" w:rsidR="00A21D85" w:rsidRPr="002260B6" w:rsidRDefault="00A21D85" w:rsidP="00A21D85">
      <w:pPr>
        <w:pStyle w:val="ConsPlusNormal"/>
        <w:jc w:val="right"/>
        <w:outlineLvl w:val="1"/>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Приложение N 1</w:t>
      </w:r>
    </w:p>
    <w:p w14:paraId="7DA94E44"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к Положению</w:t>
      </w:r>
    </w:p>
    <w:p w14:paraId="632C7538"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 муниципальном</w:t>
      </w:r>
    </w:p>
    <w:p w14:paraId="3B99E28D"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земельном контроле</w:t>
      </w:r>
    </w:p>
    <w:p w14:paraId="199502B5"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границах</w:t>
      </w:r>
    </w:p>
    <w:p w14:paraId="0495982C"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муниципального образования</w:t>
      </w:r>
    </w:p>
    <w:p w14:paraId="79FB8F38"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городской округ город Фокино</w:t>
      </w:r>
    </w:p>
    <w:p w14:paraId="42B2633C"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 Брянской  области</w:t>
      </w:r>
    </w:p>
    <w:p w14:paraId="5095D36E"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1EDD0C9D"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bookmarkStart w:id="4" w:name="P267"/>
      <w:bookmarkEnd w:id="4"/>
      <w:r w:rsidRPr="002260B6">
        <w:rPr>
          <w:rFonts w:ascii="Times New Roman" w:hAnsi="Times New Roman" w:cs="Times New Roman"/>
          <w:color w:val="000000" w:themeColor="text1"/>
          <w:sz w:val="24"/>
          <w:szCs w:val="24"/>
        </w:rPr>
        <w:t xml:space="preserve">Критерии </w:t>
      </w:r>
    </w:p>
    <w:p w14:paraId="21399ADC"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p>
    <w:p w14:paraId="39F6A9C3"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46DB6E63"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К категории среднего риска относятся:</w:t>
      </w:r>
    </w:p>
    <w:p w14:paraId="6B26AFEB"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637B00C" w14:textId="77777777" w:rsidR="00385143" w:rsidRPr="002260B6" w:rsidRDefault="00385143" w:rsidP="00385143">
      <w:pPr>
        <w:pStyle w:val="a8"/>
        <w:shd w:val="clear" w:color="auto" w:fill="FFFFFF"/>
        <w:spacing w:before="0" w:beforeAutospacing="0" w:after="120" w:afterAutospacing="0"/>
        <w:rPr>
          <w:color w:val="000000" w:themeColor="text1"/>
          <w:highlight w:val="yellow"/>
        </w:rPr>
      </w:pPr>
    </w:p>
    <w:p w14:paraId="6169A8EE" w14:textId="77777777" w:rsidR="00A21D85" w:rsidRPr="002260B6" w:rsidRDefault="00A21D85" w:rsidP="00385143">
      <w:pPr>
        <w:pStyle w:val="a8"/>
        <w:shd w:val="clear" w:color="auto" w:fill="FFFFFF"/>
        <w:spacing w:before="0" w:beforeAutospacing="0" w:after="120" w:afterAutospacing="0"/>
        <w:ind w:firstLine="540"/>
        <w:rPr>
          <w:color w:val="000000" w:themeColor="text1"/>
        </w:rPr>
      </w:pPr>
      <w:r w:rsidRPr="002260B6">
        <w:rPr>
          <w:color w:val="000000" w:themeColor="text1"/>
        </w:rPr>
        <w:t xml:space="preserve">б) </w:t>
      </w:r>
      <w:r w:rsidR="00385143" w:rsidRPr="002260B6">
        <w:rPr>
          <w:color w:val="000000" w:themeColor="text1"/>
        </w:rPr>
        <w:t>земельные участки, в отношении которых в течение трех лет, предшествовавших году составления плана контрольных мероприятий, фиксировались факты нарушения разрешенного использования</w:t>
      </w:r>
      <w:r w:rsidRPr="002260B6">
        <w:rPr>
          <w:color w:val="000000" w:themeColor="text1"/>
        </w:rPr>
        <w:t>.</w:t>
      </w:r>
    </w:p>
    <w:p w14:paraId="2D8293DF"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К категории умеренного риска относятся земельные участки:</w:t>
      </w:r>
    </w:p>
    <w:p w14:paraId="056F8A96" w14:textId="77777777" w:rsidR="00A21D85" w:rsidRPr="002260B6" w:rsidRDefault="00385143"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lastRenderedPageBreak/>
        <w:t>а</w:t>
      </w:r>
      <w:r w:rsidR="00A21D85" w:rsidRPr="002260B6">
        <w:rPr>
          <w:rFonts w:ascii="Times New Roman" w:hAnsi="Times New Roman" w:cs="Times New Roman"/>
          <w:color w:val="000000" w:themeColor="text1"/>
          <w:sz w:val="24"/>
          <w:szCs w:val="24"/>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2324554A" w14:textId="77777777" w:rsidR="00A21D85" w:rsidRPr="002260B6" w:rsidRDefault="00385143"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б</w:t>
      </w:r>
      <w:r w:rsidR="00A21D85" w:rsidRPr="002260B6">
        <w:rPr>
          <w:rFonts w:ascii="Times New Roman" w:hAnsi="Times New Roman" w:cs="Times New Roman"/>
          <w:color w:val="000000" w:themeColor="text1"/>
          <w:sz w:val="24"/>
          <w:szCs w:val="24"/>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3E8C595"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3F0CCD4"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57EEC9D7"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7EC21B5D"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77A0ABF4"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69F1A281"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p>
    <w:p w14:paraId="75F41A3C" w14:textId="77777777" w:rsidR="00A21D85" w:rsidRPr="002260B6" w:rsidRDefault="00A21D85" w:rsidP="00A21D85">
      <w:pPr>
        <w:pStyle w:val="ConsPlusNormal"/>
        <w:jc w:val="right"/>
        <w:outlineLvl w:val="1"/>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Приложение N 2</w:t>
      </w:r>
    </w:p>
    <w:p w14:paraId="309F54CD"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к Положению</w:t>
      </w:r>
    </w:p>
    <w:p w14:paraId="6B85109D"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о муниципальном</w:t>
      </w:r>
    </w:p>
    <w:p w14:paraId="6ADB5690"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земельном контроле</w:t>
      </w:r>
    </w:p>
    <w:p w14:paraId="7B94B224"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в границах</w:t>
      </w:r>
    </w:p>
    <w:p w14:paraId="12831B92"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муниципального образования</w:t>
      </w:r>
    </w:p>
    <w:p w14:paraId="4AC579B1"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городской округ город Фокино</w:t>
      </w:r>
    </w:p>
    <w:p w14:paraId="14DA6A59" w14:textId="77777777" w:rsidR="00A21D85" w:rsidRPr="002260B6" w:rsidRDefault="00A21D85" w:rsidP="00A21D85">
      <w:pPr>
        <w:pStyle w:val="ConsPlusNormal"/>
        <w:jc w:val="right"/>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 xml:space="preserve"> Брянской  области</w:t>
      </w:r>
    </w:p>
    <w:p w14:paraId="1A2E9327"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07D00933"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bookmarkStart w:id="5" w:name="P295"/>
      <w:bookmarkEnd w:id="5"/>
      <w:r w:rsidRPr="002260B6">
        <w:rPr>
          <w:rFonts w:ascii="Times New Roman" w:hAnsi="Times New Roman" w:cs="Times New Roman"/>
          <w:color w:val="000000" w:themeColor="text1"/>
          <w:sz w:val="24"/>
          <w:szCs w:val="24"/>
        </w:rPr>
        <w:t xml:space="preserve">Индикаторы риска </w:t>
      </w:r>
    </w:p>
    <w:p w14:paraId="52FDAEAF" w14:textId="77777777" w:rsidR="00A21D85" w:rsidRPr="002260B6" w:rsidRDefault="00A21D85" w:rsidP="00A21D85">
      <w:pPr>
        <w:pStyle w:val="ConsPlusTitle"/>
        <w:jc w:val="center"/>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p>
    <w:p w14:paraId="69236283"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0D872DDC" w14:textId="77777777" w:rsidR="00A21D85" w:rsidRPr="002260B6" w:rsidRDefault="00A21D85" w:rsidP="00A21D85">
      <w:pPr>
        <w:pStyle w:val="ConsPlusNormal"/>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15F7047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0736E99"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766B8DA" w14:textId="77777777" w:rsidR="00A21D85" w:rsidRPr="002260B6" w:rsidRDefault="00A21D85" w:rsidP="00A21D85">
      <w:pPr>
        <w:pStyle w:val="ConsPlusNormal"/>
        <w:spacing w:before="240"/>
        <w:ind w:firstLine="540"/>
        <w:jc w:val="both"/>
        <w:rPr>
          <w:rFonts w:ascii="Times New Roman" w:hAnsi="Times New Roman" w:cs="Times New Roman"/>
          <w:color w:val="000000" w:themeColor="text1"/>
          <w:sz w:val="24"/>
          <w:szCs w:val="24"/>
        </w:rPr>
      </w:pPr>
      <w:r w:rsidRPr="002260B6">
        <w:rPr>
          <w:rFonts w:ascii="Times New Roman" w:hAnsi="Times New Roman" w:cs="Times New Roman"/>
          <w:color w:val="000000" w:themeColor="text1"/>
          <w:sz w:val="24"/>
          <w:szCs w:val="24"/>
        </w:rPr>
        <w:t>4.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2ACE51CC" w14:textId="77777777" w:rsidR="00A21D85" w:rsidRPr="002260B6" w:rsidRDefault="00A21D85" w:rsidP="00A21D85">
      <w:pPr>
        <w:pStyle w:val="ConsPlusNormal"/>
        <w:jc w:val="both"/>
        <w:rPr>
          <w:rFonts w:ascii="Times New Roman" w:hAnsi="Times New Roman" w:cs="Times New Roman"/>
          <w:color w:val="000000" w:themeColor="text1"/>
          <w:sz w:val="24"/>
          <w:szCs w:val="24"/>
        </w:rPr>
      </w:pPr>
    </w:p>
    <w:p w14:paraId="46003257" w14:textId="77777777" w:rsidR="004B78DB" w:rsidRPr="002260B6" w:rsidRDefault="004B78DB" w:rsidP="00A21D85">
      <w:pPr>
        <w:pStyle w:val="ConsPlusNormal"/>
        <w:ind w:left="6372" w:firstLine="0"/>
        <w:rPr>
          <w:rFonts w:ascii="Times New Roman" w:hAnsi="Times New Roman" w:cs="Times New Roman"/>
          <w:color w:val="000000" w:themeColor="text1"/>
          <w:sz w:val="24"/>
          <w:szCs w:val="24"/>
        </w:rPr>
      </w:pPr>
    </w:p>
    <w:sectPr w:rsidR="004B78DB" w:rsidRPr="002260B6" w:rsidSect="00D5544D">
      <w:footerReference w:type="even" r:id="rId34"/>
      <w:footerReference w:type="default" r:id="rId35"/>
      <w:pgSz w:w="11906" w:h="16838"/>
      <w:pgMar w:top="709" w:right="926" w:bottom="3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B6F2" w14:textId="77777777" w:rsidR="001660BE" w:rsidRDefault="001660BE" w:rsidP="00662586">
      <w:r>
        <w:separator/>
      </w:r>
    </w:p>
    <w:p w14:paraId="00C73E3B" w14:textId="77777777" w:rsidR="001660BE" w:rsidRDefault="001660BE"/>
  </w:endnote>
  <w:endnote w:type="continuationSeparator" w:id="0">
    <w:p w14:paraId="1A729ACE" w14:textId="77777777" w:rsidR="001660BE" w:rsidRDefault="001660BE" w:rsidP="00662586">
      <w:r>
        <w:continuationSeparator/>
      </w:r>
    </w:p>
    <w:p w14:paraId="39A9909A" w14:textId="77777777" w:rsidR="001660BE" w:rsidRDefault="00166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D6D3" w14:textId="77777777" w:rsidR="00B1285A" w:rsidRDefault="00C96E6D" w:rsidP="00662586">
    <w:pPr>
      <w:pStyle w:val="a3"/>
      <w:rPr>
        <w:rStyle w:val="a5"/>
      </w:rPr>
    </w:pPr>
    <w:r>
      <w:rPr>
        <w:rStyle w:val="a5"/>
      </w:rPr>
      <w:fldChar w:fldCharType="begin"/>
    </w:r>
    <w:r w:rsidR="006239FD">
      <w:rPr>
        <w:rStyle w:val="a5"/>
      </w:rPr>
      <w:instrText xml:space="preserve">PAGE  </w:instrText>
    </w:r>
    <w:r>
      <w:rPr>
        <w:rStyle w:val="a5"/>
      </w:rPr>
      <w:fldChar w:fldCharType="end"/>
    </w:r>
  </w:p>
  <w:p w14:paraId="50473F8F" w14:textId="77777777" w:rsidR="00B1285A" w:rsidRDefault="001660BE" w:rsidP="00662586">
    <w:pPr>
      <w:pStyle w:val="a3"/>
    </w:pPr>
  </w:p>
  <w:p w14:paraId="585E21CC" w14:textId="77777777" w:rsidR="00B1285A" w:rsidRDefault="001660BE" w:rsidP="00662586"/>
  <w:p w14:paraId="2E436893" w14:textId="77777777" w:rsidR="006B38F1" w:rsidRDefault="006B3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4936" w14:textId="77777777" w:rsidR="00B1285A" w:rsidRDefault="001660BE" w:rsidP="00662586">
    <w:pPr>
      <w:pStyle w:val="a3"/>
      <w:rPr>
        <w:rStyle w:val="a5"/>
      </w:rPr>
    </w:pPr>
  </w:p>
  <w:p w14:paraId="3B478F55" w14:textId="77777777" w:rsidR="00B1285A" w:rsidRDefault="001660BE" w:rsidP="00662586">
    <w:pPr>
      <w:pStyle w:val="a3"/>
    </w:pPr>
  </w:p>
  <w:p w14:paraId="43528D3D" w14:textId="77777777" w:rsidR="00B1285A" w:rsidRDefault="001660BE" w:rsidP="00662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4B24" w14:textId="77777777" w:rsidR="001660BE" w:rsidRDefault="001660BE" w:rsidP="00662586">
      <w:r>
        <w:separator/>
      </w:r>
    </w:p>
    <w:p w14:paraId="044A5BFB" w14:textId="77777777" w:rsidR="001660BE" w:rsidRDefault="001660BE"/>
  </w:footnote>
  <w:footnote w:type="continuationSeparator" w:id="0">
    <w:p w14:paraId="1A0388EB" w14:textId="77777777" w:rsidR="001660BE" w:rsidRDefault="001660BE" w:rsidP="00662586">
      <w:r>
        <w:continuationSeparator/>
      </w:r>
    </w:p>
    <w:p w14:paraId="14A85D57" w14:textId="77777777" w:rsidR="001660BE" w:rsidRDefault="001660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C8E"/>
    <w:multiLevelType w:val="hybridMultilevel"/>
    <w:tmpl w:val="D8B65428"/>
    <w:lvl w:ilvl="0" w:tplc="A5D6A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E22ED8"/>
    <w:multiLevelType w:val="hybridMultilevel"/>
    <w:tmpl w:val="4C388918"/>
    <w:lvl w:ilvl="0" w:tplc="459E4158">
      <w:start w:val="1"/>
      <w:numFmt w:val="decimal"/>
      <w:lvlText w:val="%1."/>
      <w:lvlJc w:val="left"/>
      <w:pPr>
        <w:ind w:left="975" w:hanging="975"/>
      </w:pPr>
      <w:rPr>
        <w:rFonts w:eastAsia="Calibri" w:hint="default"/>
      </w:rPr>
    </w:lvl>
    <w:lvl w:ilvl="1" w:tplc="04190019">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C6E"/>
    <w:rsid w:val="00023225"/>
    <w:rsid w:val="0003498B"/>
    <w:rsid w:val="0005764C"/>
    <w:rsid w:val="00064A16"/>
    <w:rsid w:val="00064C0C"/>
    <w:rsid w:val="00064F6C"/>
    <w:rsid w:val="00086151"/>
    <w:rsid w:val="000A0624"/>
    <w:rsid w:val="000A5562"/>
    <w:rsid w:val="000B1FF9"/>
    <w:rsid w:val="000B2D37"/>
    <w:rsid w:val="000B5424"/>
    <w:rsid w:val="000C419D"/>
    <w:rsid w:val="000E4AD9"/>
    <w:rsid w:val="000F0255"/>
    <w:rsid w:val="000F3FF7"/>
    <w:rsid w:val="000F552A"/>
    <w:rsid w:val="00102C67"/>
    <w:rsid w:val="00104876"/>
    <w:rsid w:val="00110127"/>
    <w:rsid w:val="00141F5D"/>
    <w:rsid w:val="00161532"/>
    <w:rsid w:val="00164DDA"/>
    <w:rsid w:val="001660BE"/>
    <w:rsid w:val="00166A7B"/>
    <w:rsid w:val="001A272A"/>
    <w:rsid w:val="001B04B2"/>
    <w:rsid w:val="001B5414"/>
    <w:rsid w:val="001C0245"/>
    <w:rsid w:val="001C49EF"/>
    <w:rsid w:val="001F5926"/>
    <w:rsid w:val="002014D8"/>
    <w:rsid w:val="00201BEA"/>
    <w:rsid w:val="00205C18"/>
    <w:rsid w:val="002260B6"/>
    <w:rsid w:val="002353EB"/>
    <w:rsid w:val="002422E0"/>
    <w:rsid w:val="002510FF"/>
    <w:rsid w:val="0025211F"/>
    <w:rsid w:val="00255CB3"/>
    <w:rsid w:val="00256C24"/>
    <w:rsid w:val="002719AF"/>
    <w:rsid w:val="00291B9B"/>
    <w:rsid w:val="00293B52"/>
    <w:rsid w:val="00296766"/>
    <w:rsid w:val="002A3760"/>
    <w:rsid w:val="002C3A9F"/>
    <w:rsid w:val="002C77AF"/>
    <w:rsid w:val="002D79E9"/>
    <w:rsid w:val="002E46DF"/>
    <w:rsid w:val="002F2832"/>
    <w:rsid w:val="002F7ECD"/>
    <w:rsid w:val="00315687"/>
    <w:rsid w:val="00317E74"/>
    <w:rsid w:val="0033420D"/>
    <w:rsid w:val="00334F5D"/>
    <w:rsid w:val="00364F82"/>
    <w:rsid w:val="003773B8"/>
    <w:rsid w:val="00385143"/>
    <w:rsid w:val="00394BE2"/>
    <w:rsid w:val="003A2521"/>
    <w:rsid w:val="003A3065"/>
    <w:rsid w:val="003B4395"/>
    <w:rsid w:val="003C795C"/>
    <w:rsid w:val="00407BA8"/>
    <w:rsid w:val="00455EAB"/>
    <w:rsid w:val="00465C8A"/>
    <w:rsid w:val="004802A8"/>
    <w:rsid w:val="00483A48"/>
    <w:rsid w:val="00493CBC"/>
    <w:rsid w:val="00495231"/>
    <w:rsid w:val="004A0370"/>
    <w:rsid w:val="004B1EBD"/>
    <w:rsid w:val="004B650B"/>
    <w:rsid w:val="004B78DB"/>
    <w:rsid w:val="004C4656"/>
    <w:rsid w:val="004D10BC"/>
    <w:rsid w:val="004D4DE0"/>
    <w:rsid w:val="004D791D"/>
    <w:rsid w:val="005129DD"/>
    <w:rsid w:val="00521247"/>
    <w:rsid w:val="005306E6"/>
    <w:rsid w:val="00537E75"/>
    <w:rsid w:val="00546E30"/>
    <w:rsid w:val="00583A21"/>
    <w:rsid w:val="00597629"/>
    <w:rsid w:val="005A05EF"/>
    <w:rsid w:val="005F3F4A"/>
    <w:rsid w:val="006013E8"/>
    <w:rsid w:val="00603727"/>
    <w:rsid w:val="0061721E"/>
    <w:rsid w:val="0061728A"/>
    <w:rsid w:val="0062042D"/>
    <w:rsid w:val="00622757"/>
    <w:rsid w:val="006239FD"/>
    <w:rsid w:val="00627697"/>
    <w:rsid w:val="006368C8"/>
    <w:rsid w:val="00640F0F"/>
    <w:rsid w:val="00646CD0"/>
    <w:rsid w:val="00662586"/>
    <w:rsid w:val="00690C6E"/>
    <w:rsid w:val="006A22F6"/>
    <w:rsid w:val="006A3B75"/>
    <w:rsid w:val="006B38F1"/>
    <w:rsid w:val="006C1A06"/>
    <w:rsid w:val="006C5061"/>
    <w:rsid w:val="006C7AC7"/>
    <w:rsid w:val="006D6991"/>
    <w:rsid w:val="006E2705"/>
    <w:rsid w:val="0074135B"/>
    <w:rsid w:val="00770B4D"/>
    <w:rsid w:val="007A5A8F"/>
    <w:rsid w:val="007A7946"/>
    <w:rsid w:val="007C21F2"/>
    <w:rsid w:val="007C3CC4"/>
    <w:rsid w:val="007E2D28"/>
    <w:rsid w:val="007E3F2D"/>
    <w:rsid w:val="00831028"/>
    <w:rsid w:val="0083197C"/>
    <w:rsid w:val="00832837"/>
    <w:rsid w:val="00832DB8"/>
    <w:rsid w:val="00846155"/>
    <w:rsid w:val="008A2634"/>
    <w:rsid w:val="008A6213"/>
    <w:rsid w:val="008E2D9E"/>
    <w:rsid w:val="008F4E3A"/>
    <w:rsid w:val="00911C30"/>
    <w:rsid w:val="009147DB"/>
    <w:rsid w:val="00927C64"/>
    <w:rsid w:val="00933253"/>
    <w:rsid w:val="00944742"/>
    <w:rsid w:val="00961C8A"/>
    <w:rsid w:val="00963174"/>
    <w:rsid w:val="00963734"/>
    <w:rsid w:val="00983CD2"/>
    <w:rsid w:val="009873CA"/>
    <w:rsid w:val="009A0FF9"/>
    <w:rsid w:val="009A133A"/>
    <w:rsid w:val="009A695E"/>
    <w:rsid w:val="009C74F8"/>
    <w:rsid w:val="009F1C59"/>
    <w:rsid w:val="009F6AB9"/>
    <w:rsid w:val="00A05B75"/>
    <w:rsid w:val="00A14566"/>
    <w:rsid w:val="00A14893"/>
    <w:rsid w:val="00A21D85"/>
    <w:rsid w:val="00A7689D"/>
    <w:rsid w:val="00A769FC"/>
    <w:rsid w:val="00A97813"/>
    <w:rsid w:val="00AA0F1A"/>
    <w:rsid w:val="00AA4D3B"/>
    <w:rsid w:val="00AA731B"/>
    <w:rsid w:val="00AB599A"/>
    <w:rsid w:val="00AD3B5C"/>
    <w:rsid w:val="00AE7156"/>
    <w:rsid w:val="00AF49C5"/>
    <w:rsid w:val="00B0176F"/>
    <w:rsid w:val="00B062B6"/>
    <w:rsid w:val="00B41A39"/>
    <w:rsid w:val="00B60162"/>
    <w:rsid w:val="00B63274"/>
    <w:rsid w:val="00BA2BC4"/>
    <w:rsid w:val="00BA678B"/>
    <w:rsid w:val="00BD4A34"/>
    <w:rsid w:val="00BF2F6F"/>
    <w:rsid w:val="00C00279"/>
    <w:rsid w:val="00C0192E"/>
    <w:rsid w:val="00C05CB1"/>
    <w:rsid w:val="00C377AB"/>
    <w:rsid w:val="00C51AC5"/>
    <w:rsid w:val="00C65826"/>
    <w:rsid w:val="00C913A2"/>
    <w:rsid w:val="00C96E6D"/>
    <w:rsid w:val="00CA3FD1"/>
    <w:rsid w:val="00CC266A"/>
    <w:rsid w:val="00CC3807"/>
    <w:rsid w:val="00CE10C5"/>
    <w:rsid w:val="00CF5283"/>
    <w:rsid w:val="00D12665"/>
    <w:rsid w:val="00D26BB0"/>
    <w:rsid w:val="00D47C25"/>
    <w:rsid w:val="00D5544D"/>
    <w:rsid w:val="00D74B6D"/>
    <w:rsid w:val="00D759B2"/>
    <w:rsid w:val="00D874F4"/>
    <w:rsid w:val="00DA4185"/>
    <w:rsid w:val="00DB7FB4"/>
    <w:rsid w:val="00DC768E"/>
    <w:rsid w:val="00DD7EF1"/>
    <w:rsid w:val="00E275D0"/>
    <w:rsid w:val="00E5467F"/>
    <w:rsid w:val="00E7543A"/>
    <w:rsid w:val="00E80B9C"/>
    <w:rsid w:val="00EA69C3"/>
    <w:rsid w:val="00EE3A65"/>
    <w:rsid w:val="00F04FAB"/>
    <w:rsid w:val="00F13F69"/>
    <w:rsid w:val="00F26C4A"/>
    <w:rsid w:val="00F27EF6"/>
    <w:rsid w:val="00F31545"/>
    <w:rsid w:val="00F35226"/>
    <w:rsid w:val="00F40C12"/>
    <w:rsid w:val="00F52C6B"/>
    <w:rsid w:val="00F53C0E"/>
    <w:rsid w:val="00F803D7"/>
    <w:rsid w:val="00F9645A"/>
    <w:rsid w:val="00FB5999"/>
    <w:rsid w:val="00FD4B4E"/>
    <w:rsid w:val="00FE03E9"/>
    <w:rsid w:val="00FE1E64"/>
    <w:rsid w:val="00FF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5042"/>
  <w15:docId w15:val="{32B00C16-6B12-4F4A-83FC-5544838C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62586"/>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0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90C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690C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690C6E"/>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3">
    <w:name w:val="footer"/>
    <w:basedOn w:val="a"/>
    <w:link w:val="a4"/>
    <w:rsid w:val="00690C6E"/>
    <w:pPr>
      <w:tabs>
        <w:tab w:val="center" w:pos="4677"/>
        <w:tab w:val="right" w:pos="9355"/>
      </w:tabs>
    </w:pPr>
  </w:style>
  <w:style w:type="character" w:customStyle="1" w:styleId="a4">
    <w:name w:val="Нижний колонтитул Знак"/>
    <w:basedOn w:val="a0"/>
    <w:link w:val="a3"/>
    <w:rsid w:val="00690C6E"/>
    <w:rPr>
      <w:rFonts w:ascii="Times New Roman" w:eastAsia="Times New Roman" w:hAnsi="Times New Roman" w:cs="Times New Roman"/>
      <w:sz w:val="24"/>
      <w:szCs w:val="24"/>
      <w:lang w:eastAsia="ru-RU"/>
    </w:rPr>
  </w:style>
  <w:style w:type="character" w:styleId="a5">
    <w:name w:val="page number"/>
    <w:basedOn w:val="a0"/>
    <w:rsid w:val="00690C6E"/>
  </w:style>
  <w:style w:type="paragraph" w:customStyle="1" w:styleId="ConsPlusTitlePage">
    <w:name w:val="ConsPlusTitlePage"/>
    <w:rsid w:val="00D26BB0"/>
    <w:pPr>
      <w:widowControl w:val="0"/>
      <w:autoSpaceDE w:val="0"/>
      <w:autoSpaceDN w:val="0"/>
      <w:spacing w:after="0" w:line="240" w:lineRule="auto"/>
    </w:pPr>
    <w:rPr>
      <w:rFonts w:ascii="Tahoma" w:eastAsiaTheme="minorEastAsia" w:hAnsi="Tahoma" w:cs="Tahoma"/>
      <w:sz w:val="20"/>
      <w:lang w:eastAsia="ru-RU"/>
    </w:rPr>
  </w:style>
  <w:style w:type="paragraph" w:styleId="a6">
    <w:name w:val="List Paragraph"/>
    <w:basedOn w:val="a"/>
    <w:qFormat/>
    <w:rsid w:val="001A272A"/>
    <w:pPr>
      <w:autoSpaceDE/>
      <w:autoSpaceDN/>
      <w:adjustRightInd/>
      <w:ind w:left="720" w:firstLine="0"/>
      <w:contextualSpacing/>
      <w:jc w:val="left"/>
    </w:pPr>
    <w:rPr>
      <w:rFonts w:eastAsia="Calibri"/>
      <w:sz w:val="28"/>
      <w:lang w:val="en-US" w:eastAsia="en-US"/>
    </w:rPr>
  </w:style>
  <w:style w:type="character" w:customStyle="1" w:styleId="ConsPlusTitle1">
    <w:name w:val="ConsPlusTitle1"/>
    <w:link w:val="ConsPlusTitle"/>
    <w:locked/>
    <w:rsid w:val="004B78DB"/>
    <w:rPr>
      <w:rFonts w:ascii="Arial" w:eastAsia="Times New Roman" w:hAnsi="Arial" w:cs="Arial"/>
      <w:b/>
      <w:bCs/>
      <w:sz w:val="20"/>
      <w:szCs w:val="20"/>
      <w:lang w:eastAsia="ru-RU"/>
    </w:rPr>
  </w:style>
  <w:style w:type="paragraph" w:customStyle="1" w:styleId="ConsTitle">
    <w:name w:val="ConsTitle"/>
    <w:rsid w:val="004B78DB"/>
    <w:pPr>
      <w:widowControl w:val="0"/>
      <w:suppressAutoHyphens/>
      <w:snapToGrid w:val="0"/>
      <w:spacing w:after="0" w:line="240" w:lineRule="auto"/>
    </w:pPr>
    <w:rPr>
      <w:rFonts w:ascii="Arial" w:eastAsia="Times New Roman" w:hAnsi="Arial" w:cs="Arial"/>
      <w:b/>
      <w:sz w:val="16"/>
      <w:szCs w:val="20"/>
      <w:lang w:eastAsia="zh-CN"/>
    </w:rPr>
  </w:style>
  <w:style w:type="character" w:styleId="a7">
    <w:name w:val="Hyperlink"/>
    <w:basedOn w:val="a0"/>
    <w:uiPriority w:val="99"/>
    <w:semiHidden/>
    <w:unhideWhenUsed/>
    <w:rsid w:val="00A21D85"/>
    <w:rPr>
      <w:color w:val="0000FF"/>
      <w:u w:val="single"/>
    </w:rPr>
  </w:style>
  <w:style w:type="paragraph" w:styleId="a8">
    <w:name w:val="Normal (Web)"/>
    <w:basedOn w:val="a"/>
    <w:uiPriority w:val="99"/>
    <w:unhideWhenUsed/>
    <w:rsid w:val="00A21D85"/>
    <w:pPr>
      <w:autoSpaceDE/>
      <w:autoSpaceDN/>
      <w:adjustRightInd/>
      <w:spacing w:before="100" w:beforeAutospacing="1" w:after="100" w:afterAutospacing="1"/>
      <w:ind w:firstLine="0"/>
      <w:jc w:val="left"/>
    </w:pPr>
  </w:style>
  <w:style w:type="paragraph" w:styleId="a9">
    <w:name w:val="Balloon Text"/>
    <w:basedOn w:val="a"/>
    <w:link w:val="aa"/>
    <w:uiPriority w:val="99"/>
    <w:semiHidden/>
    <w:unhideWhenUsed/>
    <w:rsid w:val="00385143"/>
    <w:rPr>
      <w:rFonts w:ascii="Tahoma" w:hAnsi="Tahoma" w:cs="Tahoma"/>
      <w:sz w:val="16"/>
      <w:szCs w:val="16"/>
    </w:rPr>
  </w:style>
  <w:style w:type="character" w:customStyle="1" w:styleId="aa">
    <w:name w:val="Текст выноски Знак"/>
    <w:basedOn w:val="a0"/>
    <w:link w:val="a9"/>
    <w:uiPriority w:val="99"/>
    <w:semiHidden/>
    <w:rsid w:val="00385143"/>
    <w:rPr>
      <w:rFonts w:ascii="Tahoma" w:eastAsia="Times New Roman" w:hAnsi="Tahoma" w:cs="Tahoma"/>
      <w:sz w:val="16"/>
      <w:szCs w:val="16"/>
      <w:lang w:eastAsia="ru-RU"/>
    </w:rPr>
  </w:style>
  <w:style w:type="character" w:customStyle="1" w:styleId="ab">
    <w:name w:val="Символ сноски"/>
    <w:qFormat/>
    <w:rsid w:val="00DC768E"/>
  </w:style>
  <w:style w:type="character" w:customStyle="1" w:styleId="ac">
    <w:name w:val="Привязка сноски"/>
    <w:rsid w:val="00DC768E"/>
    <w:rPr>
      <w:rFonts w:ascii="Calibri" w:eastAsia="Times New Roman" w:hAnsi="Calibri" w:cs="Times New Roman"/>
      <w:sz w:val="20"/>
      <w:szCs w:val="20"/>
      <w:vertAlign w:val="superscript"/>
      <w:lang w:val="ru-RU" w:eastAsia="ru-RU"/>
    </w:rPr>
  </w:style>
  <w:style w:type="paragraph" w:styleId="ad">
    <w:name w:val="footnote text"/>
    <w:basedOn w:val="a"/>
    <w:link w:val="ae"/>
    <w:semiHidden/>
    <w:rsid w:val="00DC768E"/>
    <w:pPr>
      <w:suppressAutoHyphens/>
      <w:autoSpaceDE/>
      <w:autoSpaceDN/>
      <w:adjustRightInd/>
      <w:ind w:firstLine="0"/>
      <w:jc w:val="left"/>
    </w:pPr>
    <w:rPr>
      <w:sz w:val="20"/>
      <w:szCs w:val="20"/>
      <w:lang w:eastAsia="ar-SA"/>
    </w:rPr>
  </w:style>
  <w:style w:type="character" w:customStyle="1" w:styleId="ae">
    <w:name w:val="Текст сноски Знак"/>
    <w:basedOn w:val="a0"/>
    <w:link w:val="ad"/>
    <w:semiHidden/>
    <w:rsid w:val="00DC768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ate=25.02.2025&amp;dst=100512&amp;field=134" TargetMode="External"/><Relationship Id="rId18" Type="http://schemas.openxmlformats.org/officeDocument/2006/relationships/hyperlink" Target="file:///C:\Users\user\Desktop\&#1052;&#1047;&#1050;-&#1087;&#1088;&#1086;&#1077;&#1082;&#1090;%20&#1085;&#1086;&#1074;&#1086;&#1075;&#1086;%20&#1087;&#1086;&#1083;&#1086;&#1078;&#1077;&#1085;&#1080;&#1103;\&#1055;&#1086;&#1083;&#1086;&#1078;&#1077;&#1085;&#1080;&#1077;.docx" TargetMode="External"/><Relationship Id="rId26" Type="http://schemas.openxmlformats.org/officeDocument/2006/relationships/hyperlink" Target="https://login.consultant.ru/link/?req=doc&amp;base=LAW&amp;n=495001&amp;date=25.02.2025&amp;dst=100998&amp;field=134" TargetMode="External"/><Relationship Id="rId21" Type="http://schemas.openxmlformats.org/officeDocument/2006/relationships/hyperlink" Target="https://login.consultant.ru/link/?req=doc&amp;base=LAW&amp;n=495001&amp;date=25.02.2025" TargetMode="External"/><Relationship Id="rId34" Type="http://schemas.openxmlformats.org/officeDocument/2006/relationships/footer" Target="footer1.xml"/><Relationship Id="rId7" Type="http://schemas.openxmlformats.org/officeDocument/2006/relationships/hyperlink" Target="consultantplus://offline/ref=D29B86C3108CEA636100CF7CE8EB15C2F372D4AB3BC4A27FABD122CE6E5FC4EDD516E9A385923C148E1F50390DlBkEL" TargetMode="External"/><Relationship Id="rId12" Type="http://schemas.openxmlformats.org/officeDocument/2006/relationships/hyperlink" Target="file:///C:\Users\user\Desktop\&#1052;&#1047;&#1050;-&#1087;&#1088;&#1086;&#1077;&#1082;&#1090;%20&#1085;&#1086;&#1074;&#1086;&#1075;&#1086;%20&#1087;&#1086;&#1083;&#1086;&#1078;&#1077;&#1085;&#1080;&#1103;\&#1055;&#1086;&#1083;&#1086;&#1078;&#1077;&#1085;&#1080;&#1077;.docx" TargetMode="External"/><Relationship Id="rId17" Type="http://schemas.openxmlformats.org/officeDocument/2006/relationships/hyperlink" Target="file:///C:\Users\user\Desktop\&#1052;&#1047;&#1050;-&#1087;&#1088;&#1086;&#1077;&#1082;&#1090;%20&#1085;&#1086;&#1074;&#1086;&#1075;&#1086;%20&#1087;&#1086;&#1083;&#1086;&#1078;&#1077;&#1085;&#1080;&#1103;\&#1055;&#1086;&#1083;&#1086;&#1078;&#1077;&#1085;&#1080;&#1077;.docx" TargetMode="External"/><Relationship Id="rId25" Type="http://schemas.openxmlformats.org/officeDocument/2006/relationships/hyperlink" Target="https://login.consultant.ru/link/?req=doc&amp;base=LAW&amp;n=477169&amp;date=25.02.2025&amp;dst=100011&amp;field=134" TargetMode="External"/><Relationship Id="rId33" Type="http://schemas.openxmlformats.org/officeDocument/2006/relationships/hyperlink" Target="https://login.consultant.ru/link/?req=doc&amp;base=LAW&amp;n=495001&amp;date=25.02.2025&amp;dst=100338&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357&amp;field=134&amp;date=07.03.2025" TargetMode="External"/><Relationship Id="rId20" Type="http://schemas.openxmlformats.org/officeDocument/2006/relationships/hyperlink" Target="file:///C:\Users\user\Desktop\&#1052;&#1047;&#1050;-&#1087;&#1088;&#1086;&#1077;&#1082;&#1090;%20&#1085;&#1086;&#1074;&#1086;&#1075;&#1086;%20&#1087;&#1086;&#1083;&#1086;&#1078;&#1077;&#1085;&#1080;&#1103;\&#1055;&#1086;&#1083;&#1086;&#1078;&#1077;&#1085;&#1080;&#1077;.docx" TargetMode="External"/><Relationship Id="rId29" Type="http://schemas.openxmlformats.org/officeDocument/2006/relationships/hyperlink" Target="file:///C:\Users\user\Desktop\&#1052;&#1047;&#1050;-&#1087;&#1088;&#1086;&#1077;&#1082;&#1090;%20&#1085;&#1086;&#1074;&#1086;&#1075;&#1086;%20&#1087;&#1086;&#1083;&#1086;&#1078;&#1077;&#1085;&#1080;&#1103;\&#1055;&#1086;&#1083;&#1086;&#1078;&#1077;&#1085;&#1080;&#107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0999&amp;date=25.02.2025" TargetMode="External"/><Relationship Id="rId24" Type="http://schemas.openxmlformats.org/officeDocument/2006/relationships/hyperlink" Target="https://login.consultant.ru/link/?req=doc&amp;base=LAW&amp;n=436710&amp;date=25.02.2025&amp;dst=100014&amp;field=134" TargetMode="External"/><Relationship Id="rId32" Type="http://schemas.openxmlformats.org/officeDocument/2006/relationships/hyperlink" Target="https://login.consultant.ru/link/?req=doc&amp;base=LAW&amp;n=482718&amp;date=25.02.2025&amp;dst=174&amp;field=13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356&amp;field=134&amp;date=07.03.2025" TargetMode="External"/><Relationship Id="rId23" Type="http://schemas.openxmlformats.org/officeDocument/2006/relationships/hyperlink" Target="https://login.consultant.ru/link/?req=doc&amp;base=LAW&amp;n=497887&amp;date=25.02.2025&amp;dst=100007&amp;field=134" TargetMode="External"/><Relationship Id="rId28" Type="http://schemas.openxmlformats.org/officeDocument/2006/relationships/hyperlink" Target="https://login.consultant.ru/link/?req=doc&amp;base=LAW&amp;n=495001&amp;date=25.02.2025&amp;dst=100428&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81376&amp;date=25.02.2025" TargetMode="External"/><Relationship Id="rId19" Type="http://schemas.openxmlformats.org/officeDocument/2006/relationships/hyperlink" Target="file:///C:\Users\user\Desktop\&#1052;&#1047;&#1050;-&#1087;&#1088;&#1086;&#1077;&#1082;&#1090;%20&#1085;&#1086;&#1074;&#1086;&#1075;&#1086;%20&#1087;&#1086;&#1083;&#1086;&#1078;&#1077;&#1085;&#1080;&#1103;\&#1055;&#1086;&#1083;&#1086;&#1078;&#1077;&#1085;&#1080;&#1077;.docx" TargetMode="External"/><Relationship Id="rId31" Type="http://schemas.openxmlformats.org/officeDocument/2006/relationships/hyperlink" Target="https://login.consultant.ru/link/?req=doc&amp;base=LAW&amp;n=481376&amp;date=25.02.2025&amp;dst=43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ate=25.02.2025" TargetMode="External"/><Relationship Id="rId14" Type="http://schemas.openxmlformats.org/officeDocument/2006/relationships/hyperlink" Target="https://login.consultant.ru/link/?req=doc&amp;base=LAW&amp;n=403777&amp;date=25.02.2025&amp;dst=100762&amp;field=134" TargetMode="External"/><Relationship Id="rId22" Type="http://schemas.openxmlformats.org/officeDocument/2006/relationships/hyperlink" Target="https://login.consultant.ru/link/?req=doc&amp;base=LAW&amp;n=495001&amp;date=25.02.2025" TargetMode="External"/><Relationship Id="rId27" Type="http://schemas.openxmlformats.org/officeDocument/2006/relationships/hyperlink" Target="https://login.consultant.ru/link/?req=doc&amp;base=LAW&amp;n=495001&amp;date=25.02.2025&amp;dst=100423&amp;field=134" TargetMode="External"/><Relationship Id="rId30" Type="http://schemas.openxmlformats.org/officeDocument/2006/relationships/hyperlink" Target="file:///C:\Users\user\Desktop\&#1052;&#1047;&#1050;-&#1087;&#1088;&#1086;&#1077;&#1082;&#1090;%20&#1085;&#1086;&#1074;&#1086;&#1075;&#1086;%20&#1087;&#1086;&#1083;&#1086;&#1078;&#1077;&#1085;&#1080;&#1103;\&#1055;&#1086;&#1083;&#1086;&#1078;&#1077;&#1085;&#1080;&#1077;.docx" TargetMode="External"/><Relationship Id="rId35" Type="http://schemas.openxmlformats.org/officeDocument/2006/relationships/footer" Target="footer2.xml"/><Relationship Id="rId8" Type="http://schemas.openxmlformats.org/officeDocument/2006/relationships/hyperlink" Target="https://login.consultant.ru/link/?req=doc&amp;base=LAW&amp;n=495001&amp;date=25.02.202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18</Pages>
  <Words>8427</Words>
  <Characters>48037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20</cp:revision>
  <cp:lastPrinted>2025-03-12T09:42:00Z</cp:lastPrinted>
  <dcterms:created xsi:type="dcterms:W3CDTF">2025-03-12T08:18:00Z</dcterms:created>
  <dcterms:modified xsi:type="dcterms:W3CDTF">2025-03-26T10:56:00Z</dcterms:modified>
</cp:coreProperties>
</file>